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9DA" w:rsidRDefault="00FD43FF" w:rsidP="00FD43FF">
      <w:pPr>
        <w:jc w:val="center"/>
        <w:rPr>
          <w:rFonts w:ascii="Times New Roman" w:hAnsi="Times New Roman" w:cs="Times New Roman"/>
          <w:b/>
          <w:sz w:val="24"/>
          <w:szCs w:val="24"/>
        </w:rPr>
      </w:pPr>
      <w:r w:rsidRPr="00FD43FF">
        <w:rPr>
          <w:rFonts w:ascii="Times New Roman" w:hAnsi="Times New Roman" w:cs="Times New Roman"/>
          <w:b/>
          <w:sz w:val="24"/>
          <w:szCs w:val="24"/>
        </w:rPr>
        <w:t>Изменения в ООП НОО с 01.09.2026 года</w:t>
      </w:r>
    </w:p>
    <w:tbl>
      <w:tblPr>
        <w:tblStyle w:val="a3"/>
        <w:tblW w:w="0" w:type="auto"/>
        <w:tblLook w:val="04A0" w:firstRow="1" w:lastRow="0" w:firstColumn="1" w:lastColumn="0" w:noHBand="0" w:noVBand="1"/>
      </w:tblPr>
      <w:tblGrid>
        <w:gridCol w:w="3794"/>
        <w:gridCol w:w="5777"/>
      </w:tblGrid>
      <w:tr w:rsidR="00FD43FF"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2100"/>
            </w:tblGrid>
            <w:tr w:rsidR="00FD43FF" w:rsidRPr="00FD43FF">
              <w:trPr>
                <w:trHeight w:val="218"/>
              </w:trPr>
              <w:tc>
                <w:tcPr>
                  <w:tcW w:w="0" w:type="auto"/>
                </w:tcPr>
                <w:p w:rsidR="00FD43FF" w:rsidRPr="00FD43FF" w:rsidRDefault="00FD43FF" w:rsidP="00FD43FF">
                  <w:pPr>
                    <w:pStyle w:val="Default"/>
                    <w:jc w:val="center"/>
                    <w:rPr>
                      <w:b/>
                      <w:sz w:val="23"/>
                      <w:szCs w:val="23"/>
                    </w:rPr>
                  </w:pPr>
                  <w:r w:rsidRPr="00FD43FF">
                    <w:rPr>
                      <w:b/>
                      <w:sz w:val="23"/>
                      <w:szCs w:val="23"/>
                    </w:rPr>
                    <w:t>Раздел ООП НОО</w:t>
                  </w:r>
                </w:p>
              </w:tc>
            </w:tr>
          </w:tbl>
          <w:p w:rsidR="00FD43FF" w:rsidRPr="00FD43FF" w:rsidRDefault="00FD43FF" w:rsidP="00FD43FF">
            <w:pPr>
              <w:jc w:val="center"/>
              <w:rPr>
                <w:rFonts w:ascii="Times New Roman" w:hAnsi="Times New Roman" w:cs="Times New Roman"/>
                <w:b/>
                <w:sz w:val="24"/>
                <w:szCs w:val="24"/>
              </w:rPr>
            </w:pPr>
          </w:p>
        </w:tc>
        <w:tc>
          <w:tcPr>
            <w:tcW w:w="5777" w:type="dxa"/>
          </w:tcPr>
          <w:p w:rsidR="00FD43FF" w:rsidRPr="00FD43FF" w:rsidRDefault="00FD43FF" w:rsidP="00FD43FF">
            <w:pPr>
              <w:pStyle w:val="Default"/>
              <w:jc w:val="center"/>
              <w:rPr>
                <w:b/>
              </w:rPr>
            </w:pPr>
            <w:r w:rsidRPr="00FD43FF">
              <w:rPr>
                <w:b/>
                <w:sz w:val="23"/>
                <w:szCs w:val="23"/>
              </w:rPr>
              <w:t xml:space="preserve">Действия по изменению содержания ООП НОО </w:t>
            </w:r>
          </w:p>
        </w:tc>
      </w:tr>
      <w:tr w:rsidR="00FD43FF" w:rsidTr="00FD43FF">
        <w:tc>
          <w:tcPr>
            <w:tcW w:w="3794" w:type="dxa"/>
          </w:tcPr>
          <w:tbl>
            <w:tblPr>
              <w:tblW w:w="248" w:type="dxa"/>
              <w:tblBorders>
                <w:top w:val="nil"/>
                <w:left w:val="nil"/>
                <w:bottom w:val="nil"/>
                <w:right w:val="nil"/>
              </w:tblBorders>
              <w:tblLook w:val="0000" w:firstRow="0" w:lastRow="0" w:firstColumn="0" w:lastColumn="0" w:noHBand="0" w:noVBand="0"/>
            </w:tblPr>
            <w:tblGrid>
              <w:gridCol w:w="438"/>
            </w:tblGrid>
            <w:tr w:rsidR="00FD43FF" w:rsidRPr="00FD43FF" w:rsidTr="00FD43FF">
              <w:trPr>
                <w:trHeight w:val="272"/>
              </w:trPr>
              <w:tc>
                <w:tcPr>
                  <w:tcW w:w="0" w:type="auto"/>
                </w:tcPr>
                <w:p w:rsidR="00FD43FF" w:rsidRDefault="00FD43FF" w:rsidP="00FD43FF">
                  <w:pPr>
                    <w:pStyle w:val="Default"/>
                  </w:pPr>
                </w:p>
                <w:tbl>
                  <w:tblPr>
                    <w:tblW w:w="0" w:type="auto"/>
                    <w:tblBorders>
                      <w:top w:val="nil"/>
                      <w:left w:val="nil"/>
                      <w:bottom w:val="nil"/>
                      <w:right w:val="nil"/>
                    </w:tblBorders>
                    <w:tblLook w:val="0000" w:firstRow="0" w:lastRow="0" w:firstColumn="0" w:lastColumn="0" w:noHBand="0" w:noVBand="0"/>
                  </w:tblPr>
                  <w:tblGrid>
                    <w:gridCol w:w="222"/>
                  </w:tblGrid>
                  <w:tr w:rsidR="00FD43FF">
                    <w:trPr>
                      <w:trHeight w:val="218"/>
                    </w:trPr>
                    <w:tc>
                      <w:tcPr>
                        <w:tcW w:w="0" w:type="auto"/>
                      </w:tcPr>
                      <w:p w:rsidR="00FD43FF" w:rsidRDefault="00FD43FF">
                        <w:pPr>
                          <w:pStyle w:val="Default"/>
                          <w:rPr>
                            <w:sz w:val="23"/>
                            <w:szCs w:val="23"/>
                          </w:rPr>
                        </w:pPr>
                      </w:p>
                    </w:tc>
                  </w:tr>
                </w:tbl>
                <w:p w:rsidR="00FD43FF" w:rsidRDefault="00FD43FF" w:rsidP="00FD43FF">
                  <w:pPr>
                    <w:pStyle w:val="Default"/>
                    <w:jc w:val="both"/>
                    <w:rPr>
                      <w:sz w:val="23"/>
                      <w:szCs w:val="23"/>
                    </w:rPr>
                  </w:pPr>
                </w:p>
              </w:tc>
            </w:tr>
          </w:tbl>
          <w:p w:rsidR="00FD43FF" w:rsidRPr="00FD43FF" w:rsidRDefault="00FD43FF" w:rsidP="00FD43FF">
            <w:pPr>
              <w:ind w:left="360"/>
              <w:jc w:val="center"/>
              <w:rPr>
                <w:rFonts w:ascii="Times New Roman" w:hAnsi="Times New Roman" w:cs="Times New Roman"/>
                <w:b/>
                <w:sz w:val="24"/>
                <w:szCs w:val="24"/>
              </w:rPr>
            </w:pPr>
          </w:p>
        </w:tc>
        <w:tc>
          <w:tcPr>
            <w:tcW w:w="5777" w:type="dxa"/>
          </w:tcPr>
          <w:p w:rsidR="00FD43FF" w:rsidRDefault="00FD43FF" w:rsidP="00FD43FF">
            <w:pPr>
              <w:pStyle w:val="Default"/>
              <w:rPr>
                <w:b/>
              </w:rPr>
            </w:pPr>
            <w:r>
              <w:rPr>
                <w:b/>
                <w:bCs/>
                <w:sz w:val="23"/>
                <w:szCs w:val="23"/>
              </w:rPr>
              <w:t xml:space="preserve">Дополнить: </w:t>
            </w:r>
            <w:r>
              <w:rPr>
                <w:sz w:val="23"/>
                <w:szCs w:val="23"/>
              </w:rPr>
              <w:t xml:space="preserve">изменения в ООП внесены в соответствии с Приказами </w:t>
            </w:r>
            <w:proofErr w:type="spellStart"/>
            <w:r>
              <w:rPr>
                <w:sz w:val="23"/>
                <w:szCs w:val="23"/>
              </w:rPr>
              <w:t>Минпросвещения</w:t>
            </w:r>
            <w:proofErr w:type="spellEnd"/>
            <w:r>
              <w:rPr>
                <w:sz w:val="23"/>
                <w:szCs w:val="23"/>
              </w:rPr>
              <w:t xml:space="preserve"> РФ № 467 от 18.06.2025, №729 от 8 октября 2025 года, № 808 от 10 ноября 2025 года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tc>
      </w:tr>
      <w:tr w:rsidR="00FD43FF"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1978"/>
            </w:tblGrid>
            <w:tr w:rsidR="00FD43FF">
              <w:trPr>
                <w:trHeight w:val="218"/>
              </w:trPr>
              <w:tc>
                <w:tcPr>
                  <w:tcW w:w="0" w:type="auto"/>
                </w:tcPr>
                <w:p w:rsidR="00FD43FF" w:rsidRDefault="00FD43FF">
                  <w:pPr>
                    <w:pStyle w:val="Default"/>
                    <w:rPr>
                      <w:sz w:val="23"/>
                      <w:szCs w:val="23"/>
                    </w:rPr>
                  </w:pPr>
                  <w:r>
                    <w:rPr>
                      <w:sz w:val="23"/>
                      <w:szCs w:val="23"/>
                    </w:rPr>
                    <w:t xml:space="preserve">1. Целевой раздел </w:t>
                  </w:r>
                </w:p>
              </w:tc>
            </w:tr>
          </w:tbl>
          <w:p w:rsidR="00FD43FF" w:rsidRDefault="00FD43FF" w:rsidP="00FD43FF">
            <w:pPr>
              <w:jc w:val="cente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1699"/>
            </w:tblGrid>
            <w:tr w:rsidR="00FD43FF">
              <w:trPr>
                <w:trHeight w:val="218"/>
              </w:trPr>
              <w:tc>
                <w:tcPr>
                  <w:tcW w:w="0" w:type="auto"/>
                </w:tcPr>
                <w:p w:rsidR="00FD43FF" w:rsidRDefault="00FD43FF">
                  <w:pPr>
                    <w:pStyle w:val="Default"/>
                    <w:rPr>
                      <w:sz w:val="23"/>
                      <w:szCs w:val="23"/>
                    </w:rPr>
                  </w:pPr>
                  <w:r>
                    <w:rPr>
                      <w:sz w:val="23"/>
                      <w:szCs w:val="23"/>
                    </w:rPr>
                    <w:t xml:space="preserve">Изменений нет </w:t>
                  </w:r>
                </w:p>
              </w:tc>
            </w:tr>
          </w:tbl>
          <w:p w:rsidR="00FD43FF" w:rsidRDefault="00FD43FF" w:rsidP="00FD43FF">
            <w:pPr>
              <w:jc w:val="center"/>
              <w:rPr>
                <w:rFonts w:ascii="Times New Roman" w:hAnsi="Times New Roman" w:cs="Times New Roman"/>
                <w:b/>
                <w:sz w:val="24"/>
                <w:szCs w:val="24"/>
              </w:rPr>
            </w:pPr>
          </w:p>
        </w:tc>
      </w:tr>
      <w:tr w:rsidR="00FD43FF"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2920"/>
            </w:tblGrid>
            <w:tr w:rsidR="00FD43FF">
              <w:trPr>
                <w:trHeight w:val="515"/>
              </w:trPr>
              <w:tc>
                <w:tcPr>
                  <w:tcW w:w="0" w:type="auto"/>
                </w:tcPr>
                <w:p w:rsidR="00FD43FF" w:rsidRDefault="00FD43FF">
                  <w:pPr>
                    <w:pStyle w:val="Default"/>
                    <w:rPr>
                      <w:sz w:val="23"/>
                      <w:szCs w:val="23"/>
                    </w:rPr>
                  </w:pPr>
                  <w:r>
                    <w:rPr>
                      <w:sz w:val="23"/>
                      <w:szCs w:val="23"/>
                    </w:rPr>
                    <w:t xml:space="preserve">1.1. Пояснительная записка </w:t>
                  </w:r>
                </w:p>
              </w:tc>
            </w:tr>
          </w:tbl>
          <w:p w:rsidR="00FD43FF" w:rsidRDefault="00FD43FF" w:rsidP="00FD43FF">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5561"/>
            </w:tblGrid>
            <w:tr w:rsidR="00FD43FF">
              <w:trPr>
                <w:trHeight w:val="820"/>
              </w:trPr>
              <w:tc>
                <w:tcPr>
                  <w:tcW w:w="0" w:type="auto"/>
                </w:tcPr>
                <w:p w:rsidR="00FD43FF" w:rsidRDefault="00FD43FF">
                  <w:pPr>
                    <w:pStyle w:val="Default"/>
                    <w:rPr>
                      <w:sz w:val="23"/>
                      <w:szCs w:val="23"/>
                    </w:rPr>
                  </w:pPr>
                  <w:r>
                    <w:rPr>
                      <w:b/>
                      <w:bCs/>
                      <w:sz w:val="23"/>
                      <w:szCs w:val="23"/>
                    </w:rPr>
                    <w:t xml:space="preserve">Добавить </w:t>
                  </w:r>
                  <w:r>
                    <w:rPr>
                      <w:sz w:val="23"/>
                      <w:szCs w:val="23"/>
                    </w:rPr>
                    <w:t>труд (технологию) в перечень предметов, по которым</w:t>
                  </w:r>
                  <w:r w:rsidR="00393B4B">
                    <w:rPr>
                      <w:sz w:val="23"/>
                      <w:szCs w:val="23"/>
                    </w:rPr>
                    <w:t xml:space="preserve"> предусматривается </w:t>
                  </w:r>
                  <w:proofErr w:type="gramStart"/>
                  <w:r w:rsidR="00393B4B">
                    <w:rPr>
                      <w:sz w:val="23"/>
                      <w:szCs w:val="23"/>
                    </w:rPr>
                    <w:t>непосредственное</w:t>
                  </w:r>
                  <w:proofErr w:type="gramEnd"/>
                  <w:r>
                    <w:rPr>
                      <w:sz w:val="23"/>
                      <w:szCs w:val="23"/>
                    </w:rPr>
                    <w:t xml:space="preserve"> </w:t>
                  </w:r>
                </w:p>
                <w:p w:rsidR="00FD43FF" w:rsidRDefault="00FD43FF">
                  <w:pPr>
                    <w:pStyle w:val="Default"/>
                    <w:rPr>
                      <w:sz w:val="23"/>
                      <w:szCs w:val="23"/>
                    </w:rPr>
                  </w:pPr>
                  <w:r>
                    <w:rPr>
                      <w:sz w:val="23"/>
                      <w:szCs w:val="23"/>
                    </w:rPr>
                    <w:t xml:space="preserve">применение федеральных рабочих программ. </w:t>
                  </w:r>
                </w:p>
              </w:tc>
            </w:tr>
          </w:tbl>
          <w:p w:rsidR="00FD43FF" w:rsidRDefault="00FD43FF" w:rsidP="00FD43FF">
            <w:pPr>
              <w:rPr>
                <w:rFonts w:ascii="Times New Roman" w:hAnsi="Times New Roman" w:cs="Times New Roman"/>
                <w:b/>
                <w:sz w:val="24"/>
                <w:szCs w:val="24"/>
              </w:rPr>
            </w:pPr>
          </w:p>
        </w:tc>
      </w:tr>
      <w:tr w:rsidR="00FD43FF"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3052"/>
            </w:tblGrid>
            <w:tr w:rsidR="00FD43FF">
              <w:trPr>
                <w:trHeight w:val="813"/>
              </w:trPr>
              <w:tc>
                <w:tcPr>
                  <w:tcW w:w="0" w:type="auto"/>
                </w:tcPr>
                <w:p w:rsidR="00FD43FF" w:rsidRDefault="00FD43FF">
                  <w:pPr>
                    <w:pStyle w:val="Default"/>
                    <w:rPr>
                      <w:sz w:val="23"/>
                      <w:szCs w:val="23"/>
                    </w:rPr>
                  </w:pPr>
                  <w:r>
                    <w:rPr>
                      <w:sz w:val="23"/>
                      <w:szCs w:val="23"/>
                    </w:rPr>
                    <w:t xml:space="preserve">17.4.3. Принципы и подходы </w:t>
                  </w:r>
                </w:p>
                <w:p w:rsidR="00FD43FF" w:rsidRDefault="00FD43FF">
                  <w:pPr>
                    <w:pStyle w:val="Default"/>
                    <w:rPr>
                      <w:sz w:val="23"/>
                      <w:szCs w:val="23"/>
                    </w:rPr>
                  </w:pPr>
                  <w:r>
                    <w:rPr>
                      <w:sz w:val="23"/>
                      <w:szCs w:val="23"/>
                    </w:rPr>
                    <w:t xml:space="preserve">к формированию ООП </w:t>
                  </w:r>
                </w:p>
              </w:tc>
            </w:tr>
          </w:tbl>
          <w:p w:rsidR="00FD43FF" w:rsidRDefault="00FD43FF" w:rsidP="00FD43FF">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5561"/>
            </w:tblGrid>
            <w:tr w:rsidR="00FD43FF">
              <w:trPr>
                <w:trHeight w:val="3074"/>
              </w:trPr>
              <w:tc>
                <w:tcPr>
                  <w:tcW w:w="0" w:type="auto"/>
                </w:tcPr>
                <w:p w:rsidR="00FD43FF" w:rsidRDefault="00FD43FF">
                  <w:pPr>
                    <w:pStyle w:val="Default"/>
                    <w:rPr>
                      <w:sz w:val="23"/>
                      <w:szCs w:val="23"/>
                    </w:rPr>
                  </w:pPr>
                  <w:r>
                    <w:rPr>
                      <w:b/>
                      <w:bCs/>
                      <w:sz w:val="23"/>
                      <w:szCs w:val="23"/>
                    </w:rPr>
                    <w:t xml:space="preserve">Дополнить: </w:t>
                  </w:r>
                  <w:r>
                    <w:rPr>
                      <w:sz w:val="23"/>
                      <w:szCs w:val="23"/>
                    </w:rPr>
                    <w:t>Для удовлетворения образовательных потребностей и интересов обучающихся могут разрабатываться ИУП для трехгодичного срока обучения в соответствии с локальными нормативными актами</w:t>
                  </w:r>
                  <w:r w:rsidR="00393B4B">
                    <w:rPr>
                      <w:sz w:val="23"/>
                      <w:szCs w:val="23"/>
                    </w:rPr>
                    <w:t xml:space="preserve"> гимназии</w:t>
                  </w:r>
                  <w:r>
                    <w:rPr>
                      <w:sz w:val="23"/>
                      <w:szCs w:val="23"/>
                    </w:rPr>
                    <w:t xml:space="preserve">, при этом общий объем учебной нагрузки (не менее 2966 часов и не более 3305 часов) равномерно распределяется на </w:t>
                  </w:r>
                  <w:r w:rsidR="00393B4B">
                    <w:rPr>
                      <w:sz w:val="23"/>
                      <w:szCs w:val="23"/>
                    </w:rPr>
                    <w:t xml:space="preserve">четыре </w:t>
                  </w:r>
                  <w:r>
                    <w:rPr>
                      <w:sz w:val="23"/>
                      <w:szCs w:val="23"/>
                    </w:rPr>
                    <w:t xml:space="preserve">года. </w:t>
                  </w:r>
                </w:p>
                <w:p w:rsidR="00FD43FF" w:rsidRDefault="00FD43FF" w:rsidP="0025509D">
                  <w:pPr>
                    <w:pStyle w:val="Default"/>
                    <w:rPr>
                      <w:sz w:val="23"/>
                      <w:szCs w:val="23"/>
                    </w:rPr>
                  </w:pPr>
                  <w:r>
                    <w:rPr>
                      <w:sz w:val="23"/>
                      <w:szCs w:val="23"/>
                    </w:rPr>
                    <w:t>Объем максимально допустимой нагрузки в течение недели в соответствии учебного плана, по которому работает</w:t>
                  </w:r>
                  <w:r w:rsidR="00393B4B">
                    <w:rPr>
                      <w:sz w:val="23"/>
                      <w:szCs w:val="23"/>
                    </w:rPr>
                    <w:t xml:space="preserve"> гимназия</w:t>
                  </w:r>
                  <w:r>
                    <w:rPr>
                      <w:sz w:val="23"/>
                      <w:szCs w:val="23"/>
                    </w:rPr>
                    <w:t>, составляет: в 1 классе - 21 час (в сентябре и октябре по 1</w:t>
                  </w:r>
                  <w:r w:rsidR="00393B4B">
                    <w:rPr>
                      <w:sz w:val="23"/>
                      <w:szCs w:val="23"/>
                    </w:rPr>
                    <w:t>5</w:t>
                  </w:r>
                  <w:r>
                    <w:rPr>
                      <w:sz w:val="23"/>
                      <w:szCs w:val="23"/>
                    </w:rPr>
                    <w:t xml:space="preserve"> часов), во 2 классе - 23 часа; в 3 классе - 23 часа, в 4 классе - 23 часа. Объем максимально допустимой нагрузки в течение года составляет: в 1 классе - 653 часа, во 2, 3,4 классах по -782 часа. </w:t>
                  </w:r>
                </w:p>
              </w:tc>
            </w:tr>
          </w:tbl>
          <w:p w:rsidR="00FD43FF" w:rsidRDefault="00FD43FF" w:rsidP="00FD43FF">
            <w:pPr>
              <w:rPr>
                <w:rFonts w:ascii="Times New Roman" w:hAnsi="Times New Roman" w:cs="Times New Roman"/>
                <w:b/>
                <w:sz w:val="24"/>
                <w:szCs w:val="24"/>
              </w:rPr>
            </w:pPr>
          </w:p>
        </w:tc>
      </w:tr>
      <w:tr w:rsidR="00FD43FF"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3438"/>
            </w:tblGrid>
            <w:tr w:rsidR="00FD43FF">
              <w:trPr>
                <w:trHeight w:val="1038"/>
              </w:trPr>
              <w:tc>
                <w:tcPr>
                  <w:tcW w:w="0" w:type="auto"/>
                </w:tcPr>
                <w:p w:rsidR="00FD43FF" w:rsidRDefault="00FD43FF">
                  <w:pPr>
                    <w:pStyle w:val="Default"/>
                    <w:rPr>
                      <w:sz w:val="23"/>
                      <w:szCs w:val="23"/>
                    </w:rPr>
                  </w:pPr>
                  <w:r>
                    <w:rPr>
                      <w:sz w:val="23"/>
                      <w:szCs w:val="23"/>
                    </w:rPr>
                    <w:t xml:space="preserve">18. Планируемые </w:t>
                  </w:r>
                </w:p>
                <w:p w:rsidR="00FD43FF" w:rsidRDefault="00FD43FF">
                  <w:pPr>
                    <w:pStyle w:val="Default"/>
                    <w:rPr>
                      <w:sz w:val="23"/>
                      <w:szCs w:val="23"/>
                    </w:rPr>
                  </w:pPr>
                  <w:r>
                    <w:rPr>
                      <w:sz w:val="23"/>
                      <w:szCs w:val="23"/>
                    </w:rPr>
                    <w:t xml:space="preserve">результаты освоения ООП НОО. </w:t>
                  </w:r>
                </w:p>
                <w:p w:rsidR="00FD43FF" w:rsidRDefault="00FD43FF">
                  <w:pPr>
                    <w:pStyle w:val="Default"/>
                    <w:rPr>
                      <w:sz w:val="23"/>
                      <w:szCs w:val="23"/>
                    </w:rPr>
                  </w:pPr>
                  <w:r>
                    <w:rPr>
                      <w:sz w:val="23"/>
                      <w:szCs w:val="23"/>
                    </w:rPr>
                    <w:t xml:space="preserve">18.1.4. </w:t>
                  </w:r>
                </w:p>
              </w:tc>
            </w:tr>
          </w:tbl>
          <w:p w:rsidR="00FD43FF" w:rsidRDefault="00FD43FF" w:rsidP="00FD43FF">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5561"/>
            </w:tblGrid>
            <w:tr w:rsidR="00FD43FF">
              <w:trPr>
                <w:trHeight w:val="1110"/>
              </w:trPr>
              <w:tc>
                <w:tcPr>
                  <w:tcW w:w="0" w:type="auto"/>
                </w:tcPr>
                <w:p w:rsidR="00FD43FF" w:rsidRDefault="00FD43FF">
                  <w:pPr>
                    <w:pStyle w:val="Default"/>
                    <w:rPr>
                      <w:sz w:val="23"/>
                      <w:szCs w:val="23"/>
                    </w:rPr>
                  </w:pPr>
                  <w:r>
                    <w:rPr>
                      <w:b/>
                      <w:bCs/>
                      <w:sz w:val="23"/>
                      <w:szCs w:val="23"/>
                    </w:rPr>
                    <w:t xml:space="preserve">Новая редакция: </w:t>
                  </w:r>
                  <w:r>
                    <w:rPr>
                      <w:sz w:val="23"/>
                      <w:szCs w:val="23"/>
                    </w:rPr>
                    <w:t xml:space="preserve">Предметные результаты освоения ООП НОО с учетом специфики содержания учебных предметов ориентированы на применение знаний, умений и навыков </w:t>
                  </w:r>
                  <w:proofErr w:type="gramStart"/>
                  <w:r>
                    <w:rPr>
                      <w:sz w:val="23"/>
                      <w:szCs w:val="23"/>
                    </w:rPr>
                    <w:t>обучающимися</w:t>
                  </w:r>
                  <w:proofErr w:type="gramEnd"/>
                  <w:r>
                    <w:rPr>
                      <w:sz w:val="23"/>
                      <w:szCs w:val="23"/>
                    </w:rPr>
                    <w:t xml:space="preserve"> в учебных ситуациях и реальных жизненных условиях, а также на успешное обучение </w:t>
                  </w:r>
                </w:p>
              </w:tc>
            </w:tr>
          </w:tbl>
          <w:p w:rsidR="00FD43FF" w:rsidRDefault="00FD43FF" w:rsidP="00FD43FF">
            <w:pPr>
              <w:rPr>
                <w:rFonts w:ascii="Times New Roman" w:hAnsi="Times New Roman" w:cs="Times New Roman"/>
                <w:b/>
                <w:sz w:val="24"/>
                <w:szCs w:val="24"/>
              </w:rPr>
            </w:pPr>
          </w:p>
        </w:tc>
      </w:tr>
      <w:tr w:rsidR="00FD43FF"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2635"/>
            </w:tblGrid>
            <w:tr w:rsidR="00FD43FF">
              <w:trPr>
                <w:trHeight w:val="1061"/>
              </w:trPr>
              <w:tc>
                <w:tcPr>
                  <w:tcW w:w="0" w:type="auto"/>
                </w:tcPr>
                <w:p w:rsidR="00FD43FF" w:rsidRDefault="00FD43FF">
                  <w:pPr>
                    <w:pStyle w:val="Default"/>
                    <w:rPr>
                      <w:sz w:val="23"/>
                      <w:szCs w:val="23"/>
                    </w:rPr>
                  </w:pPr>
                  <w:r>
                    <w:rPr>
                      <w:sz w:val="23"/>
                      <w:szCs w:val="23"/>
                    </w:rPr>
                    <w:t xml:space="preserve">19. Система оценки </w:t>
                  </w:r>
                </w:p>
                <w:p w:rsidR="00FD43FF" w:rsidRDefault="00FD43FF">
                  <w:pPr>
                    <w:pStyle w:val="Default"/>
                    <w:rPr>
                      <w:sz w:val="23"/>
                      <w:szCs w:val="23"/>
                    </w:rPr>
                  </w:pPr>
                </w:p>
                <w:p w:rsidR="00FD43FF" w:rsidRDefault="00FD43FF">
                  <w:pPr>
                    <w:pStyle w:val="Default"/>
                    <w:rPr>
                      <w:sz w:val="23"/>
                      <w:szCs w:val="23"/>
                    </w:rPr>
                  </w:pPr>
                </w:p>
                <w:p w:rsidR="00FD43FF" w:rsidRDefault="00FD43FF">
                  <w:pPr>
                    <w:pStyle w:val="Default"/>
                    <w:rPr>
                      <w:sz w:val="23"/>
                      <w:szCs w:val="23"/>
                    </w:rPr>
                  </w:pPr>
                </w:p>
                <w:p w:rsidR="00FD43FF" w:rsidRDefault="00FD43FF">
                  <w:pPr>
                    <w:pStyle w:val="Default"/>
                    <w:rPr>
                      <w:sz w:val="23"/>
                      <w:szCs w:val="23"/>
                    </w:rPr>
                  </w:pPr>
                  <w:r>
                    <w:rPr>
                      <w:sz w:val="23"/>
                      <w:szCs w:val="23"/>
                    </w:rPr>
                    <w:t xml:space="preserve">19.7. Внутренняя оценка </w:t>
                  </w:r>
                </w:p>
              </w:tc>
            </w:tr>
          </w:tbl>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p w:rsidR="00FD43FF" w:rsidRDefault="00FD43FF" w:rsidP="00FD43FF">
            <w:pPr>
              <w:rPr>
                <w:rFonts w:ascii="Times New Roman" w:hAnsi="Times New Roman" w:cs="Times New Roman"/>
                <w:b/>
                <w:sz w:val="24"/>
                <w:szCs w:val="24"/>
              </w:rPr>
            </w:pPr>
          </w:p>
          <w:tbl>
            <w:tblPr>
              <w:tblW w:w="0" w:type="auto"/>
              <w:tblBorders>
                <w:top w:val="nil"/>
                <w:left w:val="nil"/>
                <w:bottom w:val="nil"/>
                <w:right w:val="nil"/>
              </w:tblBorders>
              <w:tblLook w:val="0000" w:firstRow="0" w:lastRow="0" w:firstColumn="0" w:lastColumn="0" w:noHBand="0" w:noVBand="0"/>
            </w:tblPr>
            <w:tblGrid>
              <w:gridCol w:w="791"/>
            </w:tblGrid>
            <w:tr w:rsidR="00FD43FF">
              <w:trPr>
                <w:trHeight w:val="218"/>
              </w:trPr>
              <w:tc>
                <w:tcPr>
                  <w:tcW w:w="0" w:type="auto"/>
                </w:tcPr>
                <w:p w:rsidR="00FD43FF" w:rsidRDefault="00FD43FF">
                  <w:pPr>
                    <w:pStyle w:val="Default"/>
                    <w:rPr>
                      <w:sz w:val="23"/>
                      <w:szCs w:val="23"/>
                    </w:rPr>
                  </w:pPr>
                  <w:r>
                    <w:rPr>
                      <w:sz w:val="23"/>
                      <w:szCs w:val="23"/>
                    </w:rPr>
                    <w:t xml:space="preserve">19.29. </w:t>
                  </w:r>
                </w:p>
              </w:tc>
            </w:tr>
          </w:tbl>
          <w:p w:rsidR="00FD43FF" w:rsidRDefault="00FD43FF" w:rsidP="00FD43FF">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5561"/>
            </w:tblGrid>
            <w:tr w:rsidR="00FD43FF">
              <w:trPr>
                <w:trHeight w:val="3672"/>
              </w:trPr>
              <w:tc>
                <w:tcPr>
                  <w:tcW w:w="0" w:type="auto"/>
                </w:tcPr>
                <w:p w:rsidR="00FD43FF" w:rsidRDefault="00FD43FF">
                  <w:pPr>
                    <w:pStyle w:val="Default"/>
                    <w:rPr>
                      <w:sz w:val="23"/>
                      <w:szCs w:val="23"/>
                    </w:rPr>
                  </w:pPr>
                  <w:r>
                    <w:rPr>
                      <w:b/>
                      <w:bCs/>
                      <w:sz w:val="23"/>
                      <w:szCs w:val="23"/>
                    </w:rPr>
                    <w:lastRenderedPageBreak/>
                    <w:t xml:space="preserve">Исключить </w:t>
                  </w:r>
                  <w:r>
                    <w:rPr>
                      <w:sz w:val="23"/>
                      <w:szCs w:val="23"/>
                    </w:rPr>
                    <w:t xml:space="preserve">упоминания предметных областей: </w:t>
                  </w:r>
                </w:p>
                <w:p w:rsidR="00FD43FF" w:rsidRDefault="00FD43FF">
                  <w:pPr>
                    <w:pStyle w:val="Default"/>
                    <w:rPr>
                      <w:sz w:val="23"/>
                      <w:szCs w:val="23"/>
                    </w:rPr>
                  </w:pPr>
                  <w:r>
                    <w:rPr>
                      <w:sz w:val="23"/>
                      <w:szCs w:val="23"/>
                    </w:rPr>
                    <w:t xml:space="preserve">- «предметная область» из текста; </w:t>
                  </w:r>
                </w:p>
                <w:p w:rsidR="00FD43FF" w:rsidRDefault="00FD43FF">
                  <w:pPr>
                    <w:pStyle w:val="Default"/>
                    <w:rPr>
                      <w:sz w:val="23"/>
                      <w:szCs w:val="23"/>
                    </w:rPr>
                  </w:pPr>
                  <w:r>
                    <w:rPr>
                      <w:sz w:val="23"/>
                      <w:szCs w:val="23"/>
                    </w:rPr>
                    <w:t xml:space="preserve">- графу «Предметная область» из всех вариантов учебных планов. </w:t>
                  </w:r>
                </w:p>
                <w:p w:rsidR="00FD43FF" w:rsidRDefault="00FD43FF">
                  <w:pPr>
                    <w:pStyle w:val="Default"/>
                    <w:rPr>
                      <w:sz w:val="23"/>
                      <w:szCs w:val="23"/>
                    </w:rPr>
                  </w:pPr>
                  <w:r>
                    <w:rPr>
                      <w:sz w:val="23"/>
                      <w:szCs w:val="23"/>
                    </w:rPr>
                    <w:t xml:space="preserve">Внутренняя оценка включает: стартовую диагностику; текущую и тематическую оценки; итоговую оценку; промежуточную аттестацию; психолого-педагогическое наблюдение; внутренний мониторинг образовательных достижений обучающихся. </w:t>
                  </w:r>
                </w:p>
                <w:p w:rsidR="00FD43FF" w:rsidRDefault="00FD43FF" w:rsidP="00FD43FF">
                  <w:pPr>
                    <w:pStyle w:val="Default"/>
                  </w:pPr>
                  <w:r>
                    <w:rPr>
                      <w:b/>
                      <w:bCs/>
                      <w:sz w:val="23"/>
                      <w:szCs w:val="23"/>
                    </w:rPr>
                    <w:t xml:space="preserve">Дополнить следующим содержанием: </w:t>
                  </w:r>
                  <w:r>
                    <w:rPr>
                      <w:sz w:val="23"/>
                      <w:szCs w:val="23"/>
                    </w:rP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w:t>
                  </w:r>
                  <w:proofErr w:type="spellStart"/>
                  <w:r>
                    <w:rPr>
                      <w:sz w:val="23"/>
                      <w:szCs w:val="23"/>
                    </w:rPr>
                    <w:t>метапредметных</w:t>
                  </w:r>
                  <w:proofErr w:type="spellEnd"/>
                  <w:r>
                    <w:rPr>
                      <w:sz w:val="23"/>
                      <w:szCs w:val="23"/>
                    </w:rPr>
                    <w:t xml:space="preserve"> результатов, составляет один урок (не более чем 45 минут), контрольные работы проводятся, начиная со 2 класса. При этом объем учебного времени, затрачиваемого на проведение оценочных процедур, не должен превышать 10%</w:t>
                  </w:r>
                </w:p>
                <w:tbl>
                  <w:tblPr>
                    <w:tblW w:w="0" w:type="auto"/>
                    <w:tblBorders>
                      <w:top w:val="nil"/>
                      <w:left w:val="nil"/>
                      <w:bottom w:val="nil"/>
                      <w:right w:val="nil"/>
                    </w:tblBorders>
                    <w:tblLook w:val="0000" w:firstRow="0" w:lastRow="0" w:firstColumn="0" w:lastColumn="0" w:noHBand="0" w:noVBand="0"/>
                  </w:tblPr>
                  <w:tblGrid>
                    <w:gridCol w:w="5345"/>
                  </w:tblGrid>
                  <w:tr w:rsidR="00FD43FF">
                    <w:trPr>
                      <w:trHeight w:val="7793"/>
                    </w:trPr>
                    <w:tc>
                      <w:tcPr>
                        <w:tcW w:w="0" w:type="auto"/>
                      </w:tcPr>
                      <w:p w:rsidR="00FD43FF" w:rsidRDefault="00FD43FF">
                        <w:pPr>
                          <w:pStyle w:val="Default"/>
                          <w:rPr>
                            <w:sz w:val="23"/>
                            <w:szCs w:val="23"/>
                          </w:rPr>
                        </w:pPr>
                        <w:r>
                          <w:rPr>
                            <w:sz w:val="23"/>
                            <w:szCs w:val="23"/>
                          </w:rPr>
                          <w:lastRenderedPageBreak/>
                          <w:t xml:space="preserve">от всего объема учебного времени, отводимого на изучение данного учебного предмета в данном классе в текущем учебном году. </w:t>
                        </w:r>
                      </w:p>
                      <w:p w:rsidR="00FD43FF" w:rsidRDefault="00FD43FF">
                        <w:pPr>
                          <w:pStyle w:val="Default"/>
                          <w:rPr>
                            <w:sz w:val="23"/>
                            <w:szCs w:val="23"/>
                          </w:rPr>
                        </w:pPr>
                        <w:r>
                          <w:rPr>
                            <w:sz w:val="23"/>
                            <w:szCs w:val="23"/>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ООП НОО и проверяемых элементов содержания по учебным предметам: русский язык, литературное чтение, английский язык, математика, окружающий мир с 1 по 4 класс. </w:t>
                        </w:r>
                      </w:p>
                      <w:p w:rsidR="00FD43FF" w:rsidRDefault="00FD43FF">
                        <w:pPr>
                          <w:pStyle w:val="Default"/>
                          <w:rPr>
                            <w:sz w:val="23"/>
                            <w:szCs w:val="23"/>
                          </w:rPr>
                        </w:pPr>
                        <w:r>
                          <w:rPr>
                            <w:sz w:val="23"/>
                            <w:szCs w:val="23"/>
                          </w:rPr>
                          <w:t xml:space="preserve">В рамках тематического контроля проводятся контрольные работы по проверяемым темам содержания. </w:t>
                        </w:r>
                      </w:p>
                      <w:p w:rsidR="00FD43FF" w:rsidRDefault="00FD43FF">
                        <w:pPr>
                          <w:pStyle w:val="Default"/>
                          <w:rPr>
                            <w:sz w:val="23"/>
                            <w:szCs w:val="23"/>
                          </w:rPr>
                        </w:pPr>
                        <w:proofErr w:type="gramStart"/>
                        <w:r>
                          <w:rPr>
                            <w:b/>
                            <w:bCs/>
                            <w:sz w:val="23"/>
                            <w:szCs w:val="23"/>
                          </w:rPr>
                          <w:t xml:space="preserve">Дополнить: </w:t>
                        </w:r>
                        <w:r w:rsidR="007C49CA" w:rsidRPr="007C49CA">
                          <w:rPr>
                            <w:bCs/>
                            <w:sz w:val="23"/>
                            <w:szCs w:val="23"/>
                          </w:rPr>
                          <w:t>о</w:t>
                        </w:r>
                        <w:r>
                          <w:rPr>
                            <w:sz w:val="23"/>
                            <w:szCs w:val="23"/>
                          </w:rPr>
                          <w:t xml:space="preserve">ценка достижения </w:t>
                        </w:r>
                        <w:proofErr w:type="spellStart"/>
                        <w:r>
                          <w:rPr>
                            <w:sz w:val="23"/>
                            <w:szCs w:val="23"/>
                          </w:rPr>
                          <w:t>метапредметных</w:t>
                        </w:r>
                        <w:proofErr w:type="spellEnd"/>
                        <w:r>
                          <w:rPr>
                            <w:sz w:val="23"/>
                            <w:szCs w:val="23"/>
                          </w:rPr>
                          <w:t xml:space="preserve"> результатов, которая проводится учителями в ходе текущей и промежуточной оценки по предмету или администрацией образовательной организации в ходе </w:t>
                        </w:r>
                        <w:proofErr w:type="spellStart"/>
                        <w:r>
                          <w:rPr>
                            <w:sz w:val="23"/>
                            <w:szCs w:val="23"/>
                          </w:rPr>
                          <w:t>внутришкольного</w:t>
                        </w:r>
                        <w:proofErr w:type="spellEnd"/>
                        <w:r>
                          <w:rPr>
                            <w:sz w:val="23"/>
                            <w:szCs w:val="23"/>
                          </w:rPr>
                          <w:t xml:space="preserve"> мониторинга, в которой отслеживается способность обучающихся решать учебные задачи, требующие владения всеми группами УУД, реализуемыми в предметном преподавании, осуществляется использованием аналогичных внешним процедурам оценки кодификаторов к проверяемым результатам. </w:t>
                        </w:r>
                        <w:proofErr w:type="gramEnd"/>
                      </w:p>
                      <w:p w:rsidR="00FD43FF" w:rsidRDefault="00FD43FF">
                        <w:pPr>
                          <w:pStyle w:val="Default"/>
                          <w:rPr>
                            <w:sz w:val="23"/>
                            <w:szCs w:val="23"/>
                          </w:rPr>
                        </w:pPr>
                        <w:r>
                          <w:rPr>
                            <w:sz w:val="23"/>
                            <w:szCs w:val="23"/>
                          </w:rPr>
                          <w:t xml:space="preserve">В текущей оценке используются различные формы и методы проверки с учетом особенностей учебного предмета, в том числе практические работы по формированию навыков учебной деятельности, универсальных учебных действий, функциональной грамотности учащихся. </w:t>
                        </w:r>
                        <w:proofErr w:type="gramStart"/>
                        <w:r>
                          <w:rPr>
                            <w:sz w:val="23"/>
                            <w:szCs w:val="23"/>
                          </w:rPr>
                          <w:t xml:space="preserve">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 (Приказ №704) </w:t>
                        </w:r>
                        <w:proofErr w:type="gramEnd"/>
                      </w:p>
                    </w:tc>
                  </w:tr>
                </w:tbl>
                <w:p w:rsidR="00FD43FF" w:rsidRDefault="00FD43FF">
                  <w:pPr>
                    <w:pStyle w:val="Default"/>
                    <w:rPr>
                      <w:sz w:val="23"/>
                      <w:szCs w:val="23"/>
                    </w:rPr>
                  </w:pPr>
                </w:p>
              </w:tc>
            </w:tr>
          </w:tbl>
          <w:p w:rsidR="00FD43FF" w:rsidRDefault="00FD43FF" w:rsidP="00FD43FF">
            <w:pPr>
              <w:rPr>
                <w:rFonts w:ascii="Times New Roman" w:hAnsi="Times New Roman" w:cs="Times New Roman"/>
                <w:b/>
                <w:sz w:val="24"/>
                <w:szCs w:val="24"/>
              </w:rPr>
            </w:pPr>
          </w:p>
        </w:tc>
      </w:tr>
      <w:tr w:rsidR="00FD43FF" w:rsidTr="00FD43FF">
        <w:tc>
          <w:tcPr>
            <w:tcW w:w="9571" w:type="dxa"/>
            <w:gridSpan w:val="2"/>
          </w:tcPr>
          <w:tbl>
            <w:tblPr>
              <w:tblW w:w="0" w:type="auto"/>
              <w:tblBorders>
                <w:top w:val="nil"/>
                <w:left w:val="nil"/>
                <w:bottom w:val="nil"/>
                <w:right w:val="nil"/>
              </w:tblBorders>
              <w:tblLook w:val="0000" w:firstRow="0" w:lastRow="0" w:firstColumn="0" w:lastColumn="0" w:noHBand="0" w:noVBand="0"/>
            </w:tblPr>
            <w:tblGrid>
              <w:gridCol w:w="9355"/>
            </w:tblGrid>
            <w:tr w:rsidR="00FD43FF">
              <w:trPr>
                <w:trHeight w:val="214"/>
              </w:trPr>
              <w:tc>
                <w:tcPr>
                  <w:tcW w:w="0" w:type="auto"/>
                </w:tcPr>
                <w:p w:rsidR="00FD43FF" w:rsidRDefault="00FD43FF" w:rsidP="00FD43FF">
                  <w:pPr>
                    <w:pStyle w:val="Default"/>
                    <w:jc w:val="center"/>
                    <w:rPr>
                      <w:sz w:val="23"/>
                      <w:szCs w:val="23"/>
                    </w:rPr>
                  </w:pPr>
                  <w:r>
                    <w:rPr>
                      <w:b/>
                      <w:bCs/>
                      <w:sz w:val="23"/>
                      <w:szCs w:val="23"/>
                    </w:rPr>
                    <w:lastRenderedPageBreak/>
                    <w:t>Содержательный раздел (внести изменения в рабочие программы по учебным предметам)</w:t>
                  </w:r>
                </w:p>
              </w:tc>
            </w:tr>
          </w:tbl>
          <w:p w:rsidR="00FD43FF" w:rsidRDefault="00FD43FF" w:rsidP="00FD43FF">
            <w:pPr>
              <w:jc w:val="center"/>
              <w:rPr>
                <w:rFonts w:ascii="Times New Roman" w:hAnsi="Times New Roman" w:cs="Times New Roman"/>
                <w:b/>
                <w:sz w:val="24"/>
                <w:szCs w:val="24"/>
              </w:rPr>
            </w:pPr>
          </w:p>
        </w:tc>
      </w:tr>
      <w:tr w:rsidR="00FD43FF" w:rsidTr="00FD43FF">
        <w:trPr>
          <w:trHeight w:val="562"/>
        </w:trPr>
        <w:tc>
          <w:tcPr>
            <w:tcW w:w="3794" w:type="dxa"/>
          </w:tcPr>
          <w:tbl>
            <w:tblPr>
              <w:tblW w:w="0" w:type="auto"/>
              <w:tblBorders>
                <w:top w:val="nil"/>
                <w:left w:val="nil"/>
                <w:bottom w:val="nil"/>
                <w:right w:val="nil"/>
              </w:tblBorders>
              <w:tblLook w:val="0000" w:firstRow="0" w:lastRow="0" w:firstColumn="0" w:lastColumn="0" w:noHBand="0" w:noVBand="0"/>
            </w:tblPr>
            <w:tblGrid>
              <w:gridCol w:w="3578"/>
            </w:tblGrid>
            <w:tr w:rsidR="00FD43FF">
              <w:trPr>
                <w:trHeight w:val="767"/>
              </w:trPr>
              <w:tc>
                <w:tcPr>
                  <w:tcW w:w="0" w:type="auto"/>
                </w:tcPr>
                <w:p w:rsidR="00FD43FF" w:rsidRDefault="00FD43FF">
                  <w:pPr>
                    <w:pStyle w:val="Default"/>
                    <w:rPr>
                      <w:sz w:val="23"/>
                      <w:szCs w:val="23"/>
                    </w:rPr>
                  </w:pPr>
                  <w:r>
                    <w:rPr>
                      <w:sz w:val="23"/>
                      <w:szCs w:val="23"/>
                    </w:rPr>
                    <w:t xml:space="preserve">Рабочая программа по учебному предмету </w:t>
                  </w:r>
                </w:p>
                <w:p w:rsidR="00FD43FF" w:rsidRDefault="00FD43FF">
                  <w:pPr>
                    <w:pStyle w:val="Default"/>
                    <w:rPr>
                      <w:sz w:val="23"/>
                      <w:szCs w:val="23"/>
                    </w:rPr>
                  </w:pPr>
                  <w:r>
                    <w:rPr>
                      <w:sz w:val="23"/>
                      <w:szCs w:val="23"/>
                    </w:rPr>
                    <w:t xml:space="preserve">«Русский язык» </w:t>
                  </w:r>
                </w:p>
              </w:tc>
            </w:tr>
          </w:tbl>
          <w:p w:rsidR="00FD43FF" w:rsidRDefault="00FD43FF" w:rsidP="00FD43FF">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5561"/>
            </w:tblGrid>
            <w:tr w:rsidR="00FD43FF">
              <w:trPr>
                <w:trHeight w:val="3799"/>
              </w:trPr>
              <w:tc>
                <w:tcPr>
                  <w:tcW w:w="0" w:type="auto"/>
                </w:tcPr>
                <w:p w:rsidR="00FD43FF" w:rsidRDefault="00FD43FF">
                  <w:pPr>
                    <w:pStyle w:val="Default"/>
                    <w:rPr>
                      <w:sz w:val="23"/>
                      <w:szCs w:val="23"/>
                    </w:rPr>
                  </w:pPr>
                  <w:r>
                    <w:rPr>
                      <w:sz w:val="23"/>
                      <w:szCs w:val="23"/>
                    </w:rPr>
                    <w:t xml:space="preserve">- </w:t>
                  </w:r>
                  <w:r w:rsidR="007C49CA">
                    <w:rPr>
                      <w:sz w:val="23"/>
                      <w:szCs w:val="23"/>
                    </w:rPr>
                    <w:t>Н</w:t>
                  </w:r>
                  <w:r>
                    <w:rPr>
                      <w:sz w:val="23"/>
                      <w:szCs w:val="23"/>
                    </w:rPr>
                    <w:t xml:space="preserve">а учебный предмет «Русский язык» выделено 5 часов в неделю. </w:t>
                  </w:r>
                </w:p>
                <w:p w:rsidR="00FD43FF" w:rsidRDefault="00FD43FF">
                  <w:pPr>
                    <w:pStyle w:val="Default"/>
                    <w:rPr>
                      <w:sz w:val="23"/>
                      <w:szCs w:val="23"/>
                    </w:rPr>
                  </w:pPr>
                  <w:r>
                    <w:rPr>
                      <w:sz w:val="23"/>
                      <w:szCs w:val="23"/>
                    </w:rPr>
                    <w:t xml:space="preserve">- По учебникам «Азбука» (авторы В.Г. Горецкий и </w:t>
                  </w:r>
                  <w:proofErr w:type="spellStart"/>
                  <w:proofErr w:type="gramStart"/>
                  <w:r>
                    <w:rPr>
                      <w:sz w:val="23"/>
                      <w:szCs w:val="23"/>
                    </w:rPr>
                    <w:t>др</w:t>
                  </w:r>
                  <w:proofErr w:type="spellEnd"/>
                  <w:proofErr w:type="gramEnd"/>
                  <w:r>
                    <w:rPr>
                      <w:sz w:val="23"/>
                      <w:szCs w:val="23"/>
                    </w:rPr>
                    <w:t xml:space="preserve">), «Русский язык, 1-4 классы (авторы В.П. </w:t>
                  </w:r>
                  <w:proofErr w:type="spellStart"/>
                  <w:r>
                    <w:rPr>
                      <w:sz w:val="23"/>
                      <w:szCs w:val="23"/>
                    </w:rPr>
                    <w:t>Канакина</w:t>
                  </w:r>
                  <w:proofErr w:type="spellEnd"/>
                  <w:r>
                    <w:rPr>
                      <w:sz w:val="23"/>
                      <w:szCs w:val="23"/>
                    </w:rPr>
                    <w:t xml:space="preserve">, В.Г. Горецкий – разработано поурочное планирование. </w:t>
                  </w:r>
                </w:p>
                <w:p w:rsidR="00FD43FF" w:rsidRDefault="00FD43FF">
                  <w:pPr>
                    <w:pStyle w:val="Default"/>
                    <w:rPr>
                      <w:sz w:val="23"/>
                      <w:szCs w:val="23"/>
                    </w:rPr>
                  </w:pPr>
                  <w:r>
                    <w:rPr>
                      <w:sz w:val="23"/>
                      <w:szCs w:val="23"/>
                    </w:rPr>
                    <w:t xml:space="preserve">- Дано поурочное планирование по учебному предмету «Литературное чтение» для 1-4 классов (авторы Л.Ф. Климанова, В.Г. Горецкий, М.В. Голованова и др.) </w:t>
                  </w:r>
                </w:p>
                <w:p w:rsidR="00FD43FF" w:rsidRDefault="00FD43FF">
                  <w:pPr>
                    <w:pStyle w:val="Default"/>
                    <w:rPr>
                      <w:sz w:val="23"/>
                      <w:szCs w:val="23"/>
                    </w:rPr>
                  </w:pPr>
                  <w:r>
                    <w:rPr>
                      <w:sz w:val="23"/>
                      <w:szCs w:val="23"/>
                    </w:rPr>
                    <w:t xml:space="preserve">- Проверяемые требования к результатам освоения ООП НОО по предметам «Русский язык» и «Литературное чтение», ПЭС остаются едиными. </w:t>
                  </w:r>
                </w:p>
                <w:p w:rsidR="00FD43FF" w:rsidRDefault="00FD43FF">
                  <w:pPr>
                    <w:pStyle w:val="Default"/>
                    <w:rPr>
                      <w:sz w:val="23"/>
                      <w:szCs w:val="23"/>
                    </w:rPr>
                  </w:pPr>
                  <w:r>
                    <w:rPr>
                      <w:sz w:val="23"/>
                      <w:szCs w:val="23"/>
                    </w:rPr>
                    <w:t xml:space="preserve">Дано поурочное планирование: </w:t>
                  </w:r>
                  <w:proofErr w:type="gramStart"/>
                  <w:r>
                    <w:rPr>
                      <w:sz w:val="23"/>
                      <w:szCs w:val="23"/>
                    </w:rPr>
                    <w:t xml:space="preserve">Азбука" (авторы В.Г. </w:t>
                  </w:r>
                  <w:proofErr w:type="gramEnd"/>
                </w:p>
                <w:p w:rsidR="00FD43FF" w:rsidRDefault="00FD43FF" w:rsidP="007C49CA">
                  <w:pPr>
                    <w:pStyle w:val="Default"/>
                    <w:rPr>
                      <w:sz w:val="23"/>
                      <w:szCs w:val="23"/>
                    </w:rPr>
                  </w:pPr>
                  <w:r>
                    <w:rPr>
                      <w:sz w:val="23"/>
                      <w:szCs w:val="23"/>
                    </w:rPr>
                    <w:t>Горецкий и другие), "Русский язык. 1 - 4 класс</w:t>
                  </w:r>
                  <w:proofErr w:type="gramStart"/>
                  <w:r w:rsidR="007C49CA">
                    <w:rPr>
                      <w:sz w:val="23"/>
                      <w:szCs w:val="23"/>
                    </w:rPr>
                    <w:t>.</w:t>
                  </w:r>
                  <w:proofErr w:type="gramEnd"/>
                  <w:r>
                    <w:rPr>
                      <w:sz w:val="23"/>
                      <w:szCs w:val="23"/>
                    </w:rPr>
                    <w:t xml:space="preserve"> (</w:t>
                  </w:r>
                  <w:proofErr w:type="gramStart"/>
                  <w:r>
                    <w:rPr>
                      <w:sz w:val="23"/>
                      <w:szCs w:val="23"/>
                    </w:rPr>
                    <w:t>а</w:t>
                  </w:r>
                  <w:proofErr w:type="gramEnd"/>
                  <w:r>
                    <w:rPr>
                      <w:sz w:val="23"/>
                      <w:szCs w:val="23"/>
                    </w:rPr>
                    <w:t xml:space="preserve">вторы В.П. </w:t>
                  </w:r>
                  <w:proofErr w:type="spellStart"/>
                  <w:r>
                    <w:rPr>
                      <w:sz w:val="23"/>
                      <w:szCs w:val="23"/>
                    </w:rPr>
                    <w:t>Канакина</w:t>
                  </w:r>
                  <w:proofErr w:type="spellEnd"/>
                  <w:r>
                    <w:rPr>
                      <w:sz w:val="23"/>
                      <w:szCs w:val="23"/>
                    </w:rPr>
                    <w:t xml:space="preserve">, В.Г. Горецкий); </w:t>
                  </w:r>
                </w:p>
              </w:tc>
            </w:tr>
          </w:tbl>
          <w:p w:rsidR="00FD43FF" w:rsidRDefault="00FD43FF" w:rsidP="00FD43FF">
            <w:pPr>
              <w:rPr>
                <w:rFonts w:ascii="Times New Roman" w:hAnsi="Times New Roman" w:cs="Times New Roman"/>
                <w:b/>
                <w:sz w:val="24"/>
                <w:szCs w:val="24"/>
              </w:rPr>
            </w:pPr>
          </w:p>
        </w:tc>
      </w:tr>
      <w:tr w:rsidR="00FD43FF"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2540"/>
            </w:tblGrid>
            <w:tr w:rsidR="00077B72">
              <w:trPr>
                <w:trHeight w:val="218"/>
              </w:trPr>
              <w:tc>
                <w:tcPr>
                  <w:tcW w:w="0" w:type="auto"/>
                </w:tcPr>
                <w:p w:rsidR="00077B72" w:rsidRDefault="00077B72">
                  <w:pPr>
                    <w:pStyle w:val="Default"/>
                    <w:rPr>
                      <w:sz w:val="23"/>
                      <w:szCs w:val="23"/>
                    </w:rPr>
                  </w:pPr>
                  <w:r>
                    <w:rPr>
                      <w:sz w:val="23"/>
                      <w:szCs w:val="23"/>
                    </w:rPr>
                    <w:lastRenderedPageBreak/>
                    <w:t xml:space="preserve">Рабочая программа </w:t>
                  </w:r>
                  <w:proofErr w:type="gramStart"/>
                  <w:r>
                    <w:rPr>
                      <w:sz w:val="23"/>
                      <w:szCs w:val="23"/>
                    </w:rPr>
                    <w:t>по</w:t>
                  </w:r>
                  <w:proofErr w:type="gramEnd"/>
                  <w:r>
                    <w:rPr>
                      <w:sz w:val="23"/>
                      <w:szCs w:val="23"/>
                    </w:rPr>
                    <w:t xml:space="preserve"> </w:t>
                  </w:r>
                </w:p>
              </w:tc>
            </w:tr>
            <w:tr w:rsidR="00077B72">
              <w:trPr>
                <w:trHeight w:val="518"/>
              </w:trPr>
              <w:tc>
                <w:tcPr>
                  <w:tcW w:w="0" w:type="auto"/>
                </w:tcPr>
                <w:p w:rsidR="00077B72" w:rsidRDefault="00077B72">
                  <w:pPr>
                    <w:pStyle w:val="Default"/>
                    <w:rPr>
                      <w:sz w:val="23"/>
                      <w:szCs w:val="23"/>
                    </w:rPr>
                  </w:pPr>
                  <w:r>
                    <w:rPr>
                      <w:sz w:val="23"/>
                      <w:szCs w:val="23"/>
                    </w:rPr>
                    <w:t xml:space="preserve">учебному предмету </w:t>
                  </w:r>
                </w:p>
                <w:p w:rsidR="00077B72" w:rsidRDefault="00077B72">
                  <w:pPr>
                    <w:pStyle w:val="Default"/>
                    <w:rPr>
                      <w:sz w:val="23"/>
                      <w:szCs w:val="23"/>
                    </w:rPr>
                  </w:pPr>
                  <w:r>
                    <w:rPr>
                      <w:sz w:val="23"/>
                      <w:szCs w:val="23"/>
                    </w:rPr>
                    <w:t xml:space="preserve">«Литературное чтение» </w:t>
                  </w:r>
                </w:p>
              </w:tc>
            </w:tr>
          </w:tbl>
          <w:p w:rsidR="00FD43FF" w:rsidRDefault="00FD43FF" w:rsidP="00077B72">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5561"/>
            </w:tblGrid>
            <w:tr w:rsidR="00FD43FF" w:rsidTr="00077B72">
              <w:trPr>
                <w:trHeight w:val="7812"/>
              </w:trPr>
              <w:tc>
                <w:tcPr>
                  <w:tcW w:w="0" w:type="auto"/>
                </w:tcPr>
                <w:tbl>
                  <w:tblPr>
                    <w:tblW w:w="0" w:type="auto"/>
                    <w:tblBorders>
                      <w:top w:val="nil"/>
                      <w:left w:val="nil"/>
                      <w:bottom w:val="nil"/>
                      <w:right w:val="nil"/>
                    </w:tblBorders>
                    <w:tblLook w:val="0000" w:firstRow="0" w:lastRow="0" w:firstColumn="0" w:lastColumn="0" w:noHBand="0" w:noVBand="0"/>
                  </w:tblPr>
                  <w:tblGrid>
                    <w:gridCol w:w="5345"/>
                  </w:tblGrid>
                  <w:tr w:rsidR="00077B72">
                    <w:trPr>
                      <w:trHeight w:val="5842"/>
                    </w:trPr>
                    <w:tc>
                      <w:tcPr>
                        <w:tcW w:w="0" w:type="auto"/>
                      </w:tcPr>
                      <w:p w:rsidR="00077B72" w:rsidRDefault="00FD43FF">
                        <w:pPr>
                          <w:pStyle w:val="Default"/>
                          <w:rPr>
                            <w:sz w:val="23"/>
                            <w:szCs w:val="23"/>
                          </w:rPr>
                        </w:pPr>
                        <w:r>
                          <w:rPr>
                            <w:b/>
                            <w:bCs/>
                            <w:sz w:val="23"/>
                            <w:szCs w:val="23"/>
                          </w:rPr>
                          <w:t xml:space="preserve">Дополнить: </w:t>
                        </w:r>
                        <w:r>
                          <w:rPr>
                            <w:sz w:val="23"/>
                            <w:szCs w:val="23"/>
                          </w:rPr>
                          <w:t xml:space="preserve">Освоение программы по литературному чтению в 1 </w:t>
                        </w:r>
                        <w:r w:rsidR="00077B72">
                          <w:rPr>
                            <w:sz w:val="23"/>
                            <w:szCs w:val="23"/>
                          </w:rPr>
                          <w:t xml:space="preserve">классе начинается вводным интегрированным учебным курсом </w:t>
                        </w:r>
                      </w:p>
                      <w:p w:rsidR="00077B72" w:rsidRDefault="00077B72">
                        <w:pPr>
                          <w:pStyle w:val="Default"/>
                          <w:rPr>
                            <w:sz w:val="23"/>
                            <w:szCs w:val="23"/>
                          </w:rPr>
                        </w:pPr>
                        <w:r>
                          <w:rPr>
                            <w:sz w:val="23"/>
                            <w:szCs w:val="23"/>
                          </w:rPr>
                          <w:t xml:space="preserve">«Обучение грамоте» объемом до 180 часов: русского языка – 100 часов и 80 часов – литературного чтения. На литературное чтение в 1 классе отвести не менее 10 учебных недель, 40 часов, для изучения литературного чтения во2-4 классах по 136 часов, четыре часа еженедельно в каждом классе. </w:t>
                        </w:r>
                      </w:p>
                      <w:p w:rsidR="00077B72" w:rsidRDefault="00077B72">
                        <w:pPr>
                          <w:pStyle w:val="Default"/>
                          <w:rPr>
                            <w:sz w:val="23"/>
                            <w:szCs w:val="23"/>
                          </w:rPr>
                        </w:pPr>
                        <w:proofErr w:type="gramStart"/>
                        <w:r>
                          <w:rPr>
                            <w:sz w:val="23"/>
                            <w:szCs w:val="23"/>
                          </w:rPr>
                          <w:t>Дано поурочное планирование "Литературное чтение. 1 - 4 класс (авторы Л.Ф. Климанова.</w:t>
                        </w:r>
                        <w:bookmarkStart w:id="0" w:name="_GoBack"/>
                        <w:bookmarkEnd w:id="0"/>
                        <w:proofErr w:type="gramEnd"/>
                        <w:r>
                          <w:rPr>
                            <w:sz w:val="23"/>
                            <w:szCs w:val="23"/>
                          </w:rPr>
                          <w:t xml:space="preserve"> В.Г. Горецкий, М.В. Голованова и другие) </w:t>
                        </w:r>
                      </w:p>
                      <w:p w:rsidR="00077B72" w:rsidRDefault="00077B72">
                        <w:pPr>
                          <w:pStyle w:val="Default"/>
                          <w:rPr>
                            <w:sz w:val="23"/>
                            <w:szCs w:val="23"/>
                          </w:rPr>
                        </w:pPr>
                        <w:r>
                          <w:rPr>
                            <w:sz w:val="23"/>
                            <w:szCs w:val="23"/>
                          </w:rPr>
                          <w:t xml:space="preserve">Выделены: Проверяемые требования к результатам освоения </w:t>
                        </w:r>
                        <w:proofErr w:type="gramStart"/>
                        <w:r>
                          <w:rPr>
                            <w:sz w:val="23"/>
                            <w:szCs w:val="23"/>
                          </w:rPr>
                          <w:t>программы</w:t>
                        </w:r>
                        <w:proofErr w:type="gramEnd"/>
                        <w:r>
                          <w:rPr>
                            <w:sz w:val="23"/>
                            <w:szCs w:val="23"/>
                          </w:rPr>
                          <w:t xml:space="preserve"> + Проверяемые элементы содержания </w:t>
                        </w:r>
                      </w:p>
                      <w:p w:rsidR="00077B72" w:rsidRDefault="00077B72">
                        <w:pPr>
                          <w:pStyle w:val="Default"/>
                          <w:rPr>
                            <w:sz w:val="23"/>
                            <w:szCs w:val="23"/>
                          </w:rPr>
                        </w:pPr>
                        <w:r>
                          <w:rPr>
                            <w:sz w:val="23"/>
                            <w:szCs w:val="23"/>
                          </w:rPr>
                          <w:t xml:space="preserve">Например: </w:t>
                        </w:r>
                      </w:p>
                      <w:p w:rsidR="00077B72" w:rsidRDefault="00077B72">
                        <w:pPr>
                          <w:pStyle w:val="Default"/>
                          <w:rPr>
                            <w:sz w:val="23"/>
                            <w:szCs w:val="23"/>
                          </w:rPr>
                        </w:pPr>
                        <w:proofErr w:type="gramStart"/>
                        <w:r>
                          <w:rPr>
                            <w:sz w:val="23"/>
                            <w:szCs w:val="23"/>
                          </w:rPr>
                          <w:t>- В 1 классе добавлены для изучения литературные понятия, которыми должен овладеть обучающийся и использовать их в беседе: писатель, произведение, жанры (стихотворение, рассказ), жанры фольклора (</w:t>
                        </w:r>
                        <w:proofErr w:type="spellStart"/>
                        <w:r>
                          <w:rPr>
                            <w:sz w:val="23"/>
                            <w:szCs w:val="23"/>
                          </w:rPr>
                          <w:t>потешки</w:t>
                        </w:r>
                        <w:proofErr w:type="spellEnd"/>
                        <w:r>
                          <w:rPr>
                            <w:sz w:val="23"/>
                            <w:szCs w:val="23"/>
                          </w:rPr>
                          <w:t xml:space="preserve">, пословицы, загадка), фольклорная и литературная сказки, идея, литературный герой; </w:t>
                        </w:r>
                        <w:proofErr w:type="gramEnd"/>
                      </w:p>
                      <w:p w:rsidR="00077B72" w:rsidRDefault="00077B72">
                        <w:pPr>
                          <w:pStyle w:val="Default"/>
                          <w:rPr>
                            <w:sz w:val="23"/>
                            <w:szCs w:val="23"/>
                          </w:rPr>
                        </w:pPr>
                        <w:r>
                          <w:rPr>
                            <w:sz w:val="23"/>
                            <w:szCs w:val="23"/>
                          </w:rPr>
                          <w:t xml:space="preserve">- Уточнены некоторые формулировки: «Отношение человека к животным», </w:t>
                        </w:r>
                        <w:proofErr w:type="gramStart"/>
                        <w:r>
                          <w:rPr>
                            <w:sz w:val="23"/>
                            <w:szCs w:val="23"/>
                          </w:rPr>
                          <w:t>вместо</w:t>
                        </w:r>
                        <w:proofErr w:type="gramEnd"/>
                        <w:r>
                          <w:rPr>
                            <w:sz w:val="23"/>
                            <w:szCs w:val="23"/>
                          </w:rPr>
                          <w:t xml:space="preserve"> «</w:t>
                        </w:r>
                        <w:proofErr w:type="gramStart"/>
                        <w:r>
                          <w:rPr>
                            <w:sz w:val="23"/>
                            <w:szCs w:val="23"/>
                          </w:rPr>
                          <w:t>Дружба</w:t>
                        </w:r>
                        <w:proofErr w:type="gramEnd"/>
                        <w:r>
                          <w:rPr>
                            <w:sz w:val="23"/>
                            <w:szCs w:val="23"/>
                          </w:rPr>
                          <w:t xml:space="preserve"> людей и животных» во втором классе и </w:t>
                        </w:r>
                      </w:p>
                      <w:p w:rsidR="00077B72" w:rsidRDefault="00077B72">
                        <w:pPr>
                          <w:pStyle w:val="Default"/>
                          <w:rPr>
                            <w:sz w:val="23"/>
                            <w:szCs w:val="23"/>
                          </w:rPr>
                        </w:pPr>
                        <w:r>
                          <w:rPr>
                            <w:sz w:val="23"/>
                            <w:szCs w:val="23"/>
                          </w:rPr>
                          <w:t xml:space="preserve"> (Приказ №729) </w:t>
                        </w:r>
                      </w:p>
                    </w:tc>
                  </w:tr>
                </w:tbl>
                <w:p w:rsidR="00077B72" w:rsidRDefault="00077B72">
                  <w:pPr>
                    <w:pStyle w:val="Default"/>
                    <w:rPr>
                      <w:sz w:val="23"/>
                      <w:szCs w:val="23"/>
                    </w:rPr>
                  </w:pPr>
                </w:p>
              </w:tc>
            </w:tr>
          </w:tbl>
          <w:p w:rsidR="00FD43FF" w:rsidRDefault="00FD43FF" w:rsidP="00FD43FF">
            <w:pPr>
              <w:jc w:val="center"/>
              <w:rPr>
                <w:rFonts w:ascii="Times New Roman" w:hAnsi="Times New Roman" w:cs="Times New Roman"/>
                <w:b/>
                <w:sz w:val="24"/>
                <w:szCs w:val="24"/>
              </w:rPr>
            </w:pPr>
          </w:p>
        </w:tc>
      </w:tr>
      <w:tr w:rsidR="00077B72"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2252"/>
            </w:tblGrid>
            <w:tr w:rsidR="00077B72">
              <w:trPr>
                <w:trHeight w:val="218"/>
              </w:trPr>
              <w:tc>
                <w:tcPr>
                  <w:tcW w:w="0" w:type="auto"/>
                </w:tcPr>
                <w:p w:rsidR="00077B72" w:rsidRDefault="0025509D" w:rsidP="0025509D">
                  <w:pPr>
                    <w:pStyle w:val="Default"/>
                    <w:rPr>
                      <w:sz w:val="23"/>
                      <w:szCs w:val="23"/>
                    </w:rPr>
                  </w:pPr>
                  <w:r>
                    <w:rPr>
                      <w:sz w:val="23"/>
                      <w:szCs w:val="23"/>
                    </w:rPr>
                    <w:t>«Окр</w:t>
                  </w:r>
                  <w:r w:rsidR="00077B72">
                    <w:rPr>
                      <w:sz w:val="23"/>
                      <w:szCs w:val="23"/>
                    </w:rPr>
                    <w:t xml:space="preserve">ужающий мир» </w:t>
                  </w:r>
                </w:p>
              </w:tc>
            </w:tr>
          </w:tbl>
          <w:p w:rsidR="00077B72" w:rsidRDefault="00077B72" w:rsidP="00077B72">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3174"/>
            </w:tblGrid>
            <w:tr w:rsidR="00077B72">
              <w:trPr>
                <w:trHeight w:val="218"/>
              </w:trPr>
              <w:tc>
                <w:tcPr>
                  <w:tcW w:w="0" w:type="auto"/>
                </w:tcPr>
                <w:p w:rsidR="00077B72" w:rsidRDefault="00077B72">
                  <w:pPr>
                    <w:pStyle w:val="Default"/>
                    <w:rPr>
                      <w:sz w:val="23"/>
                      <w:szCs w:val="23"/>
                    </w:rPr>
                  </w:pPr>
                  <w:r>
                    <w:rPr>
                      <w:sz w:val="23"/>
                      <w:szCs w:val="23"/>
                    </w:rPr>
                    <w:t xml:space="preserve">Изменений и дополнений нет. </w:t>
                  </w:r>
                </w:p>
              </w:tc>
            </w:tr>
          </w:tbl>
          <w:p w:rsidR="00077B72" w:rsidRDefault="00077B72">
            <w:pPr>
              <w:pStyle w:val="Default"/>
              <w:rPr>
                <w:b/>
                <w:bCs/>
                <w:sz w:val="23"/>
                <w:szCs w:val="23"/>
              </w:rPr>
            </w:pPr>
          </w:p>
        </w:tc>
      </w:tr>
      <w:tr w:rsidR="00077B72"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3578"/>
            </w:tblGrid>
            <w:tr w:rsidR="00077B72">
              <w:trPr>
                <w:trHeight w:val="2157"/>
              </w:trPr>
              <w:tc>
                <w:tcPr>
                  <w:tcW w:w="0" w:type="auto"/>
                </w:tcPr>
                <w:p w:rsidR="007C49CA" w:rsidRDefault="00077B72">
                  <w:pPr>
                    <w:pStyle w:val="Default"/>
                    <w:rPr>
                      <w:sz w:val="23"/>
                      <w:szCs w:val="23"/>
                    </w:rPr>
                  </w:pPr>
                  <w:r>
                    <w:rPr>
                      <w:sz w:val="23"/>
                      <w:szCs w:val="23"/>
                    </w:rPr>
                    <w:t xml:space="preserve">Рабочие программы по учебным предметам: </w:t>
                  </w:r>
                </w:p>
                <w:p w:rsidR="00077B72" w:rsidRDefault="00077B72">
                  <w:pPr>
                    <w:pStyle w:val="Default"/>
                    <w:rPr>
                      <w:sz w:val="23"/>
                      <w:szCs w:val="23"/>
                    </w:rPr>
                  </w:pPr>
                  <w:r>
                    <w:rPr>
                      <w:sz w:val="23"/>
                      <w:szCs w:val="23"/>
                    </w:rPr>
                    <w:t>- «Основы религиозных культур и светской этики»</w:t>
                  </w:r>
                  <w:r w:rsidR="000E4B6F">
                    <w:rPr>
                      <w:sz w:val="23"/>
                      <w:szCs w:val="23"/>
                    </w:rPr>
                    <w:t>;</w:t>
                  </w:r>
                  <w:r>
                    <w:rPr>
                      <w:sz w:val="23"/>
                      <w:szCs w:val="23"/>
                    </w:rPr>
                    <w:t xml:space="preserve"> </w:t>
                  </w:r>
                </w:p>
                <w:p w:rsidR="007C49CA" w:rsidRDefault="00077B72">
                  <w:pPr>
                    <w:pStyle w:val="Default"/>
                    <w:rPr>
                      <w:sz w:val="23"/>
                      <w:szCs w:val="23"/>
                    </w:rPr>
                  </w:pPr>
                  <w:r>
                    <w:rPr>
                      <w:sz w:val="23"/>
                      <w:szCs w:val="23"/>
                    </w:rPr>
                    <w:t>-«Изобразительное искусство»</w:t>
                  </w:r>
                  <w:r w:rsidR="000E4B6F">
                    <w:rPr>
                      <w:sz w:val="23"/>
                      <w:szCs w:val="23"/>
                    </w:rPr>
                    <w:t>;</w:t>
                  </w:r>
                  <w:r>
                    <w:rPr>
                      <w:sz w:val="23"/>
                      <w:szCs w:val="23"/>
                    </w:rPr>
                    <w:t xml:space="preserve"> </w:t>
                  </w:r>
                </w:p>
                <w:p w:rsidR="00077B72" w:rsidRDefault="00077B72">
                  <w:pPr>
                    <w:pStyle w:val="Default"/>
                    <w:rPr>
                      <w:sz w:val="23"/>
                      <w:szCs w:val="23"/>
                    </w:rPr>
                  </w:pPr>
                  <w:r>
                    <w:rPr>
                      <w:sz w:val="23"/>
                      <w:szCs w:val="23"/>
                    </w:rPr>
                    <w:t>- «Музыка»</w:t>
                  </w:r>
                  <w:r w:rsidR="000E4B6F">
                    <w:rPr>
                      <w:sz w:val="23"/>
                      <w:szCs w:val="23"/>
                    </w:rPr>
                    <w:t>;</w:t>
                  </w:r>
                  <w:r>
                    <w:rPr>
                      <w:sz w:val="23"/>
                      <w:szCs w:val="23"/>
                    </w:rPr>
                    <w:t xml:space="preserve"> </w:t>
                  </w:r>
                </w:p>
                <w:p w:rsidR="00077B72" w:rsidRDefault="00077B72">
                  <w:pPr>
                    <w:pStyle w:val="Default"/>
                    <w:rPr>
                      <w:sz w:val="23"/>
                      <w:szCs w:val="23"/>
                    </w:rPr>
                  </w:pPr>
                  <w:r>
                    <w:rPr>
                      <w:sz w:val="23"/>
                      <w:szCs w:val="23"/>
                    </w:rPr>
                    <w:t>- «Физическая культура»</w:t>
                  </w:r>
                  <w:r w:rsidR="000E4B6F">
                    <w:rPr>
                      <w:sz w:val="23"/>
                      <w:szCs w:val="23"/>
                    </w:rPr>
                    <w:t>;</w:t>
                  </w:r>
                  <w:r>
                    <w:rPr>
                      <w:sz w:val="23"/>
                      <w:szCs w:val="23"/>
                    </w:rPr>
                    <w:t xml:space="preserve"> </w:t>
                  </w:r>
                </w:p>
                <w:p w:rsidR="007C49CA" w:rsidRDefault="007C49CA">
                  <w:pPr>
                    <w:pStyle w:val="Default"/>
                    <w:rPr>
                      <w:sz w:val="23"/>
                      <w:szCs w:val="23"/>
                    </w:rPr>
                  </w:pPr>
                  <w:r>
                    <w:rPr>
                      <w:sz w:val="23"/>
                      <w:szCs w:val="23"/>
                    </w:rPr>
                    <w:t xml:space="preserve">- </w:t>
                  </w:r>
                  <w:r w:rsidR="00077B72">
                    <w:rPr>
                      <w:sz w:val="23"/>
                      <w:szCs w:val="23"/>
                    </w:rPr>
                    <w:t>«Труд»</w:t>
                  </w:r>
                  <w:r w:rsidR="000E4B6F">
                    <w:rPr>
                      <w:sz w:val="23"/>
                      <w:szCs w:val="23"/>
                    </w:rPr>
                    <w:t>;</w:t>
                  </w:r>
                </w:p>
                <w:p w:rsidR="007C49CA" w:rsidRDefault="007C49CA">
                  <w:pPr>
                    <w:pStyle w:val="Default"/>
                    <w:rPr>
                      <w:sz w:val="23"/>
                      <w:szCs w:val="23"/>
                    </w:rPr>
                  </w:pPr>
                  <w:r>
                    <w:rPr>
                      <w:sz w:val="23"/>
                      <w:szCs w:val="23"/>
                    </w:rPr>
                    <w:t>- «Немецкий язык»</w:t>
                  </w:r>
                  <w:r w:rsidR="000E4B6F">
                    <w:rPr>
                      <w:sz w:val="23"/>
                      <w:szCs w:val="23"/>
                    </w:rPr>
                    <w:t>;</w:t>
                  </w:r>
                </w:p>
                <w:p w:rsidR="00077B72" w:rsidRDefault="007C49CA">
                  <w:pPr>
                    <w:pStyle w:val="Default"/>
                    <w:rPr>
                      <w:sz w:val="23"/>
                      <w:szCs w:val="23"/>
                    </w:rPr>
                  </w:pPr>
                  <w:r>
                    <w:rPr>
                      <w:sz w:val="23"/>
                      <w:szCs w:val="23"/>
                    </w:rPr>
                    <w:t>- «Английский язык»</w:t>
                  </w:r>
                  <w:r w:rsidR="00077B72">
                    <w:rPr>
                      <w:sz w:val="23"/>
                      <w:szCs w:val="23"/>
                    </w:rPr>
                    <w:t xml:space="preserve"> </w:t>
                  </w:r>
                </w:p>
              </w:tc>
            </w:tr>
          </w:tbl>
          <w:p w:rsidR="00077B72" w:rsidRDefault="00077B72" w:rsidP="00077B72">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3116"/>
            </w:tblGrid>
            <w:tr w:rsidR="00077B72">
              <w:trPr>
                <w:trHeight w:val="218"/>
              </w:trPr>
              <w:tc>
                <w:tcPr>
                  <w:tcW w:w="0" w:type="auto"/>
                </w:tcPr>
                <w:p w:rsidR="00077B72" w:rsidRDefault="00077B72">
                  <w:pPr>
                    <w:pStyle w:val="Default"/>
                    <w:rPr>
                      <w:sz w:val="23"/>
                      <w:szCs w:val="23"/>
                    </w:rPr>
                  </w:pPr>
                  <w:r>
                    <w:rPr>
                      <w:sz w:val="23"/>
                      <w:szCs w:val="23"/>
                    </w:rPr>
                    <w:t xml:space="preserve">Изменений и дополнений нет </w:t>
                  </w:r>
                </w:p>
              </w:tc>
            </w:tr>
          </w:tbl>
          <w:p w:rsidR="00077B72" w:rsidRDefault="00077B72">
            <w:pPr>
              <w:pStyle w:val="Default"/>
              <w:rPr>
                <w:b/>
                <w:bCs/>
                <w:sz w:val="23"/>
                <w:szCs w:val="23"/>
              </w:rPr>
            </w:pPr>
          </w:p>
        </w:tc>
      </w:tr>
      <w:tr w:rsidR="00077B72" w:rsidTr="00FB0EC3">
        <w:tc>
          <w:tcPr>
            <w:tcW w:w="9571" w:type="dxa"/>
            <w:gridSpan w:val="2"/>
          </w:tcPr>
          <w:tbl>
            <w:tblPr>
              <w:tblW w:w="0" w:type="auto"/>
              <w:tblBorders>
                <w:top w:val="nil"/>
                <w:left w:val="nil"/>
                <w:bottom w:val="nil"/>
                <w:right w:val="nil"/>
              </w:tblBorders>
              <w:tblLook w:val="0000" w:firstRow="0" w:lastRow="0" w:firstColumn="0" w:lastColumn="0" w:noHBand="0" w:noVBand="0"/>
            </w:tblPr>
            <w:tblGrid>
              <w:gridCol w:w="5328"/>
            </w:tblGrid>
            <w:tr w:rsidR="00077B72">
              <w:trPr>
                <w:trHeight w:val="214"/>
              </w:trPr>
              <w:tc>
                <w:tcPr>
                  <w:tcW w:w="0" w:type="auto"/>
                </w:tcPr>
                <w:p w:rsidR="00077B72" w:rsidRDefault="00077B72" w:rsidP="00077B72">
                  <w:pPr>
                    <w:pStyle w:val="Default"/>
                    <w:jc w:val="center"/>
                    <w:rPr>
                      <w:sz w:val="23"/>
                      <w:szCs w:val="23"/>
                    </w:rPr>
                  </w:pPr>
                  <w:r>
                    <w:rPr>
                      <w:b/>
                      <w:bCs/>
                      <w:sz w:val="23"/>
                      <w:szCs w:val="23"/>
                    </w:rPr>
                    <w:t xml:space="preserve">                                          Организационный раздел</w:t>
                  </w:r>
                </w:p>
              </w:tc>
            </w:tr>
          </w:tbl>
          <w:p w:rsidR="00077B72" w:rsidRDefault="00077B72" w:rsidP="00077B72">
            <w:pPr>
              <w:pStyle w:val="Default"/>
              <w:jc w:val="center"/>
              <w:rPr>
                <w:b/>
                <w:bCs/>
                <w:sz w:val="23"/>
                <w:szCs w:val="23"/>
              </w:rPr>
            </w:pPr>
          </w:p>
        </w:tc>
      </w:tr>
      <w:tr w:rsidR="00077B72" w:rsidTr="007D5446">
        <w:trPr>
          <w:trHeight w:val="2546"/>
        </w:trPr>
        <w:tc>
          <w:tcPr>
            <w:tcW w:w="3794" w:type="dxa"/>
          </w:tcPr>
          <w:tbl>
            <w:tblPr>
              <w:tblW w:w="0" w:type="auto"/>
              <w:tblBorders>
                <w:top w:val="nil"/>
                <w:left w:val="nil"/>
                <w:bottom w:val="nil"/>
                <w:right w:val="nil"/>
              </w:tblBorders>
              <w:tblLook w:val="0000" w:firstRow="0" w:lastRow="0" w:firstColumn="0" w:lastColumn="0" w:noHBand="0" w:noVBand="0"/>
            </w:tblPr>
            <w:tblGrid>
              <w:gridCol w:w="1980"/>
            </w:tblGrid>
            <w:tr w:rsidR="00077B72">
              <w:trPr>
                <w:trHeight w:val="218"/>
              </w:trPr>
              <w:tc>
                <w:tcPr>
                  <w:tcW w:w="0" w:type="auto"/>
                </w:tcPr>
                <w:p w:rsidR="00077B72" w:rsidRDefault="00077B72">
                  <w:pPr>
                    <w:pStyle w:val="Default"/>
                    <w:rPr>
                      <w:sz w:val="23"/>
                      <w:szCs w:val="23"/>
                    </w:rPr>
                  </w:pPr>
                  <w:r>
                    <w:rPr>
                      <w:sz w:val="23"/>
                      <w:szCs w:val="23"/>
                    </w:rPr>
                    <w:t xml:space="preserve">22. Учебный план </w:t>
                  </w:r>
                </w:p>
              </w:tc>
            </w:tr>
          </w:tbl>
          <w:p w:rsidR="00077B72" w:rsidRDefault="00077B72" w:rsidP="00077B72">
            <w:pPr>
              <w:rPr>
                <w:rFonts w:ascii="Times New Roman" w:hAnsi="Times New Roman" w:cs="Times New Roman"/>
                <w:b/>
                <w:sz w:val="24"/>
                <w:szCs w:val="24"/>
              </w:rPr>
            </w:pPr>
          </w:p>
        </w:tc>
        <w:tc>
          <w:tcPr>
            <w:tcW w:w="5777" w:type="dxa"/>
          </w:tcPr>
          <w:p w:rsidR="007313E1" w:rsidRDefault="000E4B6F" w:rsidP="007313E1">
            <w:pPr>
              <w:pStyle w:val="Default"/>
              <w:rPr>
                <w:sz w:val="23"/>
                <w:szCs w:val="23"/>
              </w:rPr>
            </w:pPr>
            <w:r>
              <w:rPr>
                <w:sz w:val="23"/>
                <w:szCs w:val="23"/>
              </w:rPr>
              <w:t>С 01.09.2026г. и</w:t>
            </w:r>
            <w:r w:rsidR="007313E1">
              <w:rPr>
                <w:sz w:val="23"/>
                <w:szCs w:val="23"/>
              </w:rPr>
              <w:t>зменяется нагрузка для 1 класса в сентябре и октябре до 1</w:t>
            </w:r>
            <w:r>
              <w:rPr>
                <w:sz w:val="23"/>
                <w:szCs w:val="23"/>
              </w:rPr>
              <w:t>5</w:t>
            </w:r>
            <w:r w:rsidR="007313E1">
              <w:rPr>
                <w:sz w:val="23"/>
                <w:szCs w:val="23"/>
              </w:rPr>
              <w:t xml:space="preserve"> часов в неделю. </w:t>
            </w:r>
          </w:p>
          <w:p w:rsidR="00077B72" w:rsidRDefault="007313E1" w:rsidP="00077B72">
            <w:pPr>
              <w:pStyle w:val="Default"/>
              <w:rPr>
                <w:sz w:val="23"/>
                <w:szCs w:val="23"/>
              </w:rPr>
            </w:pPr>
            <w:r>
              <w:rPr>
                <w:sz w:val="23"/>
                <w:szCs w:val="23"/>
              </w:rPr>
              <w:t>«Количество учебных занятий за 4 года не может составлять менее 2966 ч и более 3305ч</w:t>
            </w:r>
            <w:r w:rsidR="000E4B6F">
              <w:rPr>
                <w:sz w:val="23"/>
                <w:szCs w:val="23"/>
              </w:rPr>
              <w:t xml:space="preserve">.  </w:t>
            </w:r>
            <w:r>
              <w:rPr>
                <w:sz w:val="23"/>
                <w:szCs w:val="23"/>
              </w:rPr>
              <w:t xml:space="preserve">в соответствии с требованиями к организации образовательного процесса к учебной нагрузке при 5-дневной (или 6-дневной) учебной неделе. </w:t>
            </w:r>
          </w:p>
          <w:p w:rsidR="007313E1" w:rsidRDefault="000E4B6F" w:rsidP="007313E1">
            <w:pPr>
              <w:pStyle w:val="Default"/>
              <w:rPr>
                <w:sz w:val="23"/>
                <w:szCs w:val="23"/>
              </w:rPr>
            </w:pPr>
            <w:r>
              <w:rPr>
                <w:b/>
                <w:bCs/>
                <w:sz w:val="23"/>
                <w:szCs w:val="23"/>
              </w:rPr>
              <w:t>Дополнить</w:t>
            </w:r>
            <w:r>
              <w:rPr>
                <w:sz w:val="23"/>
                <w:szCs w:val="23"/>
              </w:rPr>
              <w:t xml:space="preserve">: для успешной адаптации первоклассников к обучению (Письмо </w:t>
            </w:r>
            <w:proofErr w:type="spellStart"/>
            <w:r>
              <w:rPr>
                <w:sz w:val="23"/>
                <w:szCs w:val="23"/>
              </w:rPr>
              <w:t>Минпросвещения</w:t>
            </w:r>
            <w:proofErr w:type="spellEnd"/>
            <w:r>
              <w:rPr>
                <w:sz w:val="23"/>
                <w:szCs w:val="23"/>
              </w:rPr>
              <w:t xml:space="preserve"> России от 1 июля 2025 г. №03-1326) возможно сокращение общего количеств часов в 1 классе для изучения учебных предметов в следующих объемах</w:t>
            </w:r>
          </w:p>
          <w:tbl>
            <w:tblPr>
              <w:tblW w:w="0" w:type="auto"/>
              <w:tblBorders>
                <w:top w:val="nil"/>
                <w:left w:val="nil"/>
                <w:bottom w:val="nil"/>
                <w:right w:val="nil"/>
              </w:tblBorders>
              <w:tblLook w:val="0000" w:firstRow="0" w:lastRow="0" w:firstColumn="0" w:lastColumn="0" w:noHBand="0" w:noVBand="0"/>
            </w:tblPr>
            <w:tblGrid>
              <w:gridCol w:w="5561"/>
            </w:tblGrid>
            <w:tr w:rsidR="00077B72" w:rsidTr="007D5446">
              <w:trPr>
                <w:trHeight w:val="2556"/>
              </w:trPr>
              <w:tc>
                <w:tcPr>
                  <w:tcW w:w="0" w:type="auto"/>
                </w:tcPr>
                <w:p w:rsidR="00077B72" w:rsidRDefault="00077B72">
                  <w:pPr>
                    <w:pStyle w:val="Default"/>
                    <w:rPr>
                      <w:sz w:val="23"/>
                      <w:szCs w:val="23"/>
                    </w:rPr>
                  </w:pPr>
                  <w:r>
                    <w:rPr>
                      <w:sz w:val="23"/>
                      <w:szCs w:val="23"/>
                    </w:rPr>
                    <w:lastRenderedPageBreak/>
                    <w:t xml:space="preserve">- Русский язык – до 6% </w:t>
                  </w:r>
                </w:p>
                <w:p w:rsidR="00077B72" w:rsidRDefault="00077B72">
                  <w:pPr>
                    <w:pStyle w:val="Default"/>
                    <w:rPr>
                      <w:sz w:val="23"/>
                      <w:szCs w:val="23"/>
                    </w:rPr>
                  </w:pPr>
                  <w:r>
                    <w:rPr>
                      <w:sz w:val="23"/>
                      <w:szCs w:val="23"/>
                    </w:rPr>
                    <w:t xml:space="preserve">- Литературное чтение – до 3% </w:t>
                  </w:r>
                </w:p>
                <w:p w:rsidR="00077B72" w:rsidRDefault="00077B72">
                  <w:pPr>
                    <w:pStyle w:val="Default"/>
                    <w:rPr>
                      <w:sz w:val="23"/>
                      <w:szCs w:val="23"/>
                    </w:rPr>
                  </w:pPr>
                  <w:r>
                    <w:rPr>
                      <w:sz w:val="23"/>
                      <w:szCs w:val="23"/>
                    </w:rPr>
                    <w:t xml:space="preserve">- Математика до 6% </w:t>
                  </w:r>
                </w:p>
                <w:tbl>
                  <w:tblPr>
                    <w:tblW w:w="0" w:type="auto"/>
                    <w:tblBorders>
                      <w:top w:val="nil"/>
                      <w:left w:val="nil"/>
                      <w:bottom w:val="nil"/>
                      <w:right w:val="nil"/>
                    </w:tblBorders>
                    <w:tblLook w:val="0000" w:firstRow="0" w:lastRow="0" w:firstColumn="0" w:lastColumn="0" w:noHBand="0" w:noVBand="0"/>
                  </w:tblPr>
                  <w:tblGrid>
                    <w:gridCol w:w="5345"/>
                  </w:tblGrid>
                  <w:tr w:rsidR="00077B72">
                    <w:trPr>
                      <w:trHeight w:val="1684"/>
                    </w:trPr>
                    <w:tc>
                      <w:tcPr>
                        <w:tcW w:w="0" w:type="auto"/>
                      </w:tcPr>
                      <w:p w:rsidR="00077B72" w:rsidRDefault="00077B72">
                        <w:pPr>
                          <w:pStyle w:val="Default"/>
                          <w:rPr>
                            <w:sz w:val="23"/>
                            <w:szCs w:val="23"/>
                          </w:rPr>
                        </w:pPr>
                        <w:r>
                          <w:rPr>
                            <w:sz w:val="23"/>
                            <w:szCs w:val="23"/>
                          </w:rPr>
                          <w:t xml:space="preserve">- Окружающий мир, музыка, </w:t>
                        </w:r>
                        <w:proofErr w:type="gramStart"/>
                        <w:r>
                          <w:rPr>
                            <w:sz w:val="23"/>
                            <w:szCs w:val="23"/>
                          </w:rPr>
                          <w:t>ИЗО</w:t>
                        </w:r>
                        <w:proofErr w:type="gramEnd"/>
                        <w:r>
                          <w:rPr>
                            <w:sz w:val="23"/>
                            <w:szCs w:val="23"/>
                          </w:rPr>
                          <w:t xml:space="preserve">, труд – до 12% </w:t>
                        </w:r>
                      </w:p>
                      <w:p w:rsidR="00077B72" w:rsidRDefault="00077B72">
                        <w:pPr>
                          <w:pStyle w:val="Default"/>
                          <w:rPr>
                            <w:sz w:val="23"/>
                            <w:szCs w:val="23"/>
                          </w:rPr>
                        </w:pPr>
                        <w:r>
                          <w:rPr>
                            <w:sz w:val="23"/>
                            <w:szCs w:val="23"/>
                          </w:rPr>
                          <w:t xml:space="preserve">- Содержание учебных предметов не сокращается </w:t>
                        </w:r>
                      </w:p>
                      <w:p w:rsidR="00077B72" w:rsidRDefault="00077B72" w:rsidP="00077B72">
                        <w:pPr>
                          <w:pStyle w:val="Default"/>
                          <w:rPr>
                            <w:sz w:val="23"/>
                            <w:szCs w:val="23"/>
                          </w:rPr>
                        </w:pPr>
                        <w:r>
                          <w:rPr>
                            <w:sz w:val="23"/>
                            <w:szCs w:val="23"/>
                          </w:rPr>
                          <w:t xml:space="preserve">- Не рекомендуется сокращать количество уроков по учебному предмету «Физическая культура», так как двигательная активность является естественной потребностью детей младшего школьного возраста. </w:t>
                        </w:r>
                      </w:p>
                    </w:tc>
                  </w:tr>
                </w:tbl>
                <w:p w:rsidR="00077B72" w:rsidRDefault="00077B72">
                  <w:pPr>
                    <w:pStyle w:val="Default"/>
                    <w:rPr>
                      <w:sz w:val="23"/>
                      <w:szCs w:val="23"/>
                    </w:rPr>
                  </w:pPr>
                </w:p>
              </w:tc>
            </w:tr>
          </w:tbl>
          <w:p w:rsidR="00077B72" w:rsidRDefault="00077B72">
            <w:pPr>
              <w:pStyle w:val="Default"/>
              <w:rPr>
                <w:b/>
                <w:bCs/>
                <w:sz w:val="23"/>
                <w:szCs w:val="23"/>
              </w:rPr>
            </w:pPr>
          </w:p>
        </w:tc>
      </w:tr>
      <w:tr w:rsidR="00077B72"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446"/>
            </w:tblGrid>
            <w:tr w:rsidR="00077B72">
              <w:trPr>
                <w:trHeight w:val="218"/>
              </w:trPr>
              <w:tc>
                <w:tcPr>
                  <w:tcW w:w="0" w:type="auto"/>
                </w:tcPr>
                <w:p w:rsidR="00077B72" w:rsidRDefault="00077B72">
                  <w:pPr>
                    <w:pStyle w:val="Default"/>
                    <w:rPr>
                      <w:sz w:val="23"/>
                      <w:szCs w:val="23"/>
                    </w:rPr>
                  </w:pPr>
                  <w:r>
                    <w:rPr>
                      <w:sz w:val="23"/>
                      <w:szCs w:val="23"/>
                    </w:rPr>
                    <w:lastRenderedPageBreak/>
                    <w:t xml:space="preserve">27 </w:t>
                  </w:r>
                </w:p>
              </w:tc>
            </w:tr>
          </w:tbl>
          <w:p w:rsidR="00077B72" w:rsidRDefault="00077B72" w:rsidP="00077B72">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5561"/>
            </w:tblGrid>
            <w:tr w:rsidR="00077B72">
              <w:trPr>
                <w:trHeight w:val="4339"/>
              </w:trPr>
              <w:tc>
                <w:tcPr>
                  <w:tcW w:w="0" w:type="auto"/>
                </w:tcPr>
                <w:p w:rsidR="00077B72" w:rsidRDefault="00077B72">
                  <w:pPr>
                    <w:pStyle w:val="Default"/>
                    <w:rPr>
                      <w:sz w:val="23"/>
                      <w:szCs w:val="23"/>
                    </w:rPr>
                  </w:pPr>
                  <w:r>
                    <w:rPr>
                      <w:b/>
                      <w:bCs/>
                      <w:sz w:val="23"/>
                      <w:szCs w:val="23"/>
                    </w:rPr>
                    <w:t xml:space="preserve">Дополнить: </w:t>
                  </w:r>
                  <w:r>
                    <w:rPr>
                      <w:sz w:val="23"/>
                      <w:szCs w:val="23"/>
                    </w:rPr>
                    <w:t xml:space="preserve">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предоставлять достаточное количество времени. 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 </w:t>
                  </w:r>
                </w:p>
                <w:p w:rsidR="00077B72" w:rsidRDefault="00077B72">
                  <w:pPr>
                    <w:pStyle w:val="Default"/>
                    <w:rPr>
                      <w:sz w:val="23"/>
                      <w:szCs w:val="23"/>
                    </w:rPr>
                  </w:pPr>
                  <w:r>
                    <w:rPr>
                      <w:sz w:val="23"/>
                      <w:szCs w:val="23"/>
                    </w:rPr>
                    <w:t xml:space="preserve">- Исключена позиция о суммарном объеме домашнего задания по всем предметам для 1 класса продолжительностью выполнения 1 час. </w:t>
                  </w:r>
                </w:p>
                <w:p w:rsidR="00077B72" w:rsidRDefault="00077B72" w:rsidP="00077B72">
                  <w:pPr>
                    <w:pStyle w:val="Default"/>
                    <w:rPr>
                      <w:sz w:val="23"/>
                      <w:szCs w:val="23"/>
                    </w:rPr>
                  </w:pPr>
                  <w:r>
                    <w:rPr>
                      <w:sz w:val="23"/>
                      <w:szCs w:val="23"/>
                    </w:rPr>
                    <w:t xml:space="preserve">- С 01.09.2026 года первоклассники снова не будут иметь домашнего задания. (Приказ №729) </w:t>
                  </w:r>
                </w:p>
              </w:tc>
            </w:tr>
          </w:tbl>
          <w:p w:rsidR="00077B72" w:rsidRDefault="00077B72">
            <w:pPr>
              <w:pStyle w:val="Default"/>
              <w:rPr>
                <w:b/>
                <w:bCs/>
                <w:sz w:val="23"/>
                <w:szCs w:val="23"/>
              </w:rPr>
            </w:pPr>
          </w:p>
        </w:tc>
      </w:tr>
      <w:tr w:rsidR="00077B72" w:rsidTr="00FD43FF">
        <w:tc>
          <w:tcPr>
            <w:tcW w:w="3794" w:type="dxa"/>
          </w:tcPr>
          <w:tbl>
            <w:tblPr>
              <w:tblW w:w="0" w:type="auto"/>
              <w:tblBorders>
                <w:top w:val="nil"/>
                <w:left w:val="nil"/>
                <w:bottom w:val="nil"/>
                <w:right w:val="nil"/>
              </w:tblBorders>
              <w:tblLook w:val="0000" w:firstRow="0" w:lastRow="0" w:firstColumn="0" w:lastColumn="0" w:noHBand="0" w:noVBand="0"/>
            </w:tblPr>
            <w:tblGrid>
              <w:gridCol w:w="3578"/>
            </w:tblGrid>
            <w:tr w:rsidR="00077B72" w:rsidRPr="00077B72">
              <w:trPr>
                <w:trHeight w:val="815"/>
              </w:trPr>
              <w:tc>
                <w:tcPr>
                  <w:tcW w:w="0" w:type="auto"/>
                </w:tcPr>
                <w:p w:rsidR="00077B72" w:rsidRPr="00077B72" w:rsidRDefault="00077B72" w:rsidP="00077B72">
                  <w:pPr>
                    <w:autoSpaceDE w:val="0"/>
                    <w:autoSpaceDN w:val="0"/>
                    <w:adjustRightInd w:val="0"/>
                    <w:spacing w:after="0" w:line="240" w:lineRule="auto"/>
                    <w:rPr>
                      <w:rFonts w:ascii="Times New Roman" w:hAnsi="Times New Roman" w:cs="Times New Roman"/>
                      <w:color w:val="000000"/>
                      <w:sz w:val="23"/>
                      <w:szCs w:val="23"/>
                    </w:rPr>
                  </w:pPr>
                  <w:r w:rsidRPr="00077B72">
                    <w:rPr>
                      <w:rFonts w:ascii="Times New Roman" w:hAnsi="Times New Roman" w:cs="Times New Roman"/>
                      <w:color w:val="000000"/>
                      <w:sz w:val="23"/>
                      <w:szCs w:val="23"/>
                    </w:rPr>
                    <w:t xml:space="preserve">План внеурочной деятельности 22.29. </w:t>
                  </w:r>
                </w:p>
              </w:tc>
            </w:tr>
          </w:tbl>
          <w:p w:rsidR="00077B72" w:rsidRDefault="00077B72" w:rsidP="00077B72">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5561"/>
            </w:tblGrid>
            <w:tr w:rsidR="00077B72" w:rsidRPr="00077B72">
              <w:trPr>
                <w:trHeight w:val="1581"/>
              </w:trPr>
              <w:tc>
                <w:tcPr>
                  <w:tcW w:w="0" w:type="auto"/>
                </w:tcPr>
                <w:p w:rsidR="00077B72" w:rsidRDefault="00077B72" w:rsidP="00077B72">
                  <w:pPr>
                    <w:autoSpaceDE w:val="0"/>
                    <w:autoSpaceDN w:val="0"/>
                    <w:adjustRightInd w:val="0"/>
                    <w:spacing w:after="0" w:line="240" w:lineRule="auto"/>
                    <w:rPr>
                      <w:rFonts w:ascii="Times New Roman" w:hAnsi="Times New Roman" w:cs="Times New Roman"/>
                      <w:color w:val="000000"/>
                      <w:sz w:val="23"/>
                      <w:szCs w:val="23"/>
                    </w:rPr>
                  </w:pPr>
                  <w:r w:rsidRPr="00077B72">
                    <w:rPr>
                      <w:rFonts w:ascii="Times New Roman" w:hAnsi="Times New Roman" w:cs="Times New Roman"/>
                      <w:color w:val="000000"/>
                      <w:sz w:val="23"/>
                      <w:szCs w:val="23"/>
                    </w:rPr>
                    <w:t xml:space="preserve">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форм внеурочной деятельности из перечня, предлагаемого образовательной организацией. </w:t>
                  </w:r>
                </w:p>
                <w:tbl>
                  <w:tblPr>
                    <w:tblW w:w="0" w:type="auto"/>
                    <w:tblBorders>
                      <w:top w:val="nil"/>
                      <w:left w:val="nil"/>
                      <w:bottom w:val="nil"/>
                      <w:right w:val="nil"/>
                    </w:tblBorders>
                    <w:tblLook w:val="0000" w:firstRow="0" w:lastRow="0" w:firstColumn="0" w:lastColumn="0" w:noHBand="0" w:noVBand="0"/>
                  </w:tblPr>
                  <w:tblGrid>
                    <w:gridCol w:w="5345"/>
                  </w:tblGrid>
                  <w:tr w:rsidR="00077B72" w:rsidRPr="00077B72">
                    <w:trPr>
                      <w:trHeight w:val="765"/>
                    </w:trPr>
                    <w:tc>
                      <w:tcPr>
                        <w:tcW w:w="0" w:type="auto"/>
                      </w:tcPr>
                      <w:p w:rsidR="00077B72" w:rsidRDefault="00077B72" w:rsidP="00077B72">
                        <w:pPr>
                          <w:autoSpaceDE w:val="0"/>
                          <w:autoSpaceDN w:val="0"/>
                          <w:adjustRightInd w:val="0"/>
                          <w:spacing w:after="0" w:line="240" w:lineRule="auto"/>
                          <w:rPr>
                            <w:rFonts w:ascii="Times New Roman" w:hAnsi="Times New Roman" w:cs="Times New Roman"/>
                            <w:color w:val="000000"/>
                            <w:sz w:val="23"/>
                            <w:szCs w:val="23"/>
                          </w:rPr>
                        </w:pPr>
                        <w:r w:rsidRPr="00077B72">
                          <w:rPr>
                            <w:rFonts w:ascii="Times New Roman" w:hAnsi="Times New Roman" w:cs="Times New Roman"/>
                            <w:b/>
                            <w:bCs/>
                            <w:color w:val="000000"/>
                            <w:sz w:val="23"/>
                            <w:szCs w:val="23"/>
                          </w:rPr>
                          <w:t xml:space="preserve">Дополнить: </w:t>
                        </w:r>
                        <w:r w:rsidRPr="00077B72">
                          <w:rPr>
                            <w:rFonts w:ascii="Times New Roman" w:hAnsi="Times New Roman" w:cs="Times New Roman"/>
                            <w:color w:val="000000"/>
                            <w:sz w:val="23"/>
                            <w:szCs w:val="23"/>
                          </w:rPr>
                          <w:t>Формы реализации внеурочной деятельности образовательная организация определяет самостоятельно, но среди них исключаются формы по</w:t>
                        </w:r>
                        <w:r>
                          <w:rPr>
                            <w:rFonts w:ascii="Times New Roman" w:hAnsi="Times New Roman" w:cs="Times New Roman"/>
                            <w:color w:val="000000"/>
                            <w:sz w:val="23"/>
                            <w:szCs w:val="23"/>
                          </w:rPr>
                          <w:t xml:space="preserve"> </w:t>
                        </w:r>
                        <w:r w:rsidRPr="00077B72">
                          <w:rPr>
                            <w:rFonts w:ascii="Times New Roman" w:hAnsi="Times New Roman" w:cs="Times New Roman"/>
                            <w:color w:val="000000"/>
                            <w:sz w:val="23"/>
                            <w:szCs w:val="23"/>
                          </w:rPr>
                          <w:t>принципу</w:t>
                        </w:r>
                        <w:r>
                          <w:rPr>
                            <w:rFonts w:ascii="Times New Roman" w:hAnsi="Times New Roman" w:cs="Times New Roman"/>
                            <w:color w:val="000000"/>
                            <w:sz w:val="23"/>
                            <w:szCs w:val="23"/>
                          </w:rPr>
                          <w:t xml:space="preserve"> </w:t>
                        </w:r>
                        <w:r w:rsidRPr="00077B72">
                          <w:rPr>
                            <w:rFonts w:ascii="Times New Roman" w:hAnsi="Times New Roman" w:cs="Times New Roman"/>
                            <w:color w:val="000000"/>
                            <w:sz w:val="23"/>
                            <w:szCs w:val="23"/>
                          </w:rPr>
                          <w:t xml:space="preserve">урочной системы обучения. </w:t>
                        </w:r>
                      </w:p>
                      <w:tbl>
                        <w:tblPr>
                          <w:tblW w:w="0" w:type="auto"/>
                          <w:tblBorders>
                            <w:top w:val="nil"/>
                            <w:left w:val="nil"/>
                            <w:bottom w:val="nil"/>
                            <w:right w:val="nil"/>
                          </w:tblBorders>
                          <w:tblLook w:val="0000" w:firstRow="0" w:lastRow="0" w:firstColumn="0" w:lastColumn="0" w:noHBand="0" w:noVBand="0"/>
                        </w:tblPr>
                        <w:tblGrid>
                          <w:gridCol w:w="5129"/>
                        </w:tblGrid>
                        <w:tr w:rsidR="00077B72" w:rsidRPr="00077B72">
                          <w:trPr>
                            <w:trHeight w:val="2006"/>
                          </w:trPr>
                          <w:tc>
                            <w:tcPr>
                              <w:tcW w:w="0" w:type="auto"/>
                            </w:tcPr>
                            <w:p w:rsidR="00077B72" w:rsidRPr="00077B72" w:rsidRDefault="00077B72" w:rsidP="00077B72">
                              <w:pPr>
                                <w:autoSpaceDE w:val="0"/>
                                <w:autoSpaceDN w:val="0"/>
                                <w:adjustRightInd w:val="0"/>
                                <w:spacing w:after="0" w:line="240" w:lineRule="auto"/>
                                <w:rPr>
                                  <w:rFonts w:ascii="Times New Roman" w:hAnsi="Times New Roman" w:cs="Times New Roman"/>
                                  <w:color w:val="000000"/>
                                  <w:sz w:val="23"/>
                                  <w:szCs w:val="23"/>
                                </w:rPr>
                              </w:pPr>
                              <w:proofErr w:type="gramStart"/>
                              <w:r w:rsidRPr="00077B72">
                                <w:rPr>
                                  <w:rFonts w:ascii="Times New Roman" w:hAnsi="Times New Roman" w:cs="Times New Roman"/>
                                  <w:color w:val="000000"/>
                                  <w:sz w:val="23"/>
                                  <w:szCs w:val="23"/>
                                </w:rPr>
                                <w:t xml:space="preserve">По требованию обучающихся и их родителей (законных представителей) внеурочная деятельность осуществляется посредством различных форм организации, отличных от урочной системы обучения, таких как практикумы, экскурсии, хоровые студии, секции, круглые столы, конференции, олимпиады, конкурсы, соревнования, спортивные клубы, общественно полезные практики и другое. </w:t>
                              </w:r>
                              <w:proofErr w:type="gramEnd"/>
                            </w:p>
                          </w:tc>
                        </w:tr>
                      </w:tbl>
                      <w:p w:rsidR="00077B72" w:rsidRPr="00077B72" w:rsidRDefault="00077B72" w:rsidP="00077B72">
                        <w:pPr>
                          <w:autoSpaceDE w:val="0"/>
                          <w:autoSpaceDN w:val="0"/>
                          <w:adjustRightInd w:val="0"/>
                          <w:spacing w:after="0" w:line="240" w:lineRule="auto"/>
                          <w:rPr>
                            <w:rFonts w:ascii="Times New Roman" w:hAnsi="Times New Roman" w:cs="Times New Roman"/>
                            <w:color w:val="000000"/>
                            <w:sz w:val="23"/>
                            <w:szCs w:val="23"/>
                          </w:rPr>
                        </w:pPr>
                      </w:p>
                    </w:tc>
                  </w:tr>
                </w:tbl>
                <w:p w:rsidR="00077B72" w:rsidRPr="00077B72" w:rsidRDefault="00077B72" w:rsidP="00077B72">
                  <w:pPr>
                    <w:autoSpaceDE w:val="0"/>
                    <w:autoSpaceDN w:val="0"/>
                    <w:adjustRightInd w:val="0"/>
                    <w:spacing w:after="0" w:line="240" w:lineRule="auto"/>
                    <w:rPr>
                      <w:rFonts w:ascii="Times New Roman" w:hAnsi="Times New Roman" w:cs="Times New Roman"/>
                      <w:color w:val="000000"/>
                      <w:sz w:val="23"/>
                      <w:szCs w:val="23"/>
                    </w:rPr>
                  </w:pPr>
                </w:p>
              </w:tc>
            </w:tr>
          </w:tbl>
          <w:p w:rsidR="00077B72" w:rsidRDefault="00077B72">
            <w:pPr>
              <w:pStyle w:val="Default"/>
              <w:rPr>
                <w:b/>
                <w:bCs/>
                <w:sz w:val="23"/>
                <w:szCs w:val="23"/>
              </w:rPr>
            </w:pPr>
          </w:p>
        </w:tc>
      </w:tr>
      <w:tr w:rsidR="00077B72" w:rsidTr="009038E5">
        <w:trPr>
          <w:trHeight w:val="1270"/>
        </w:trPr>
        <w:tc>
          <w:tcPr>
            <w:tcW w:w="3794" w:type="dxa"/>
          </w:tcPr>
          <w:tbl>
            <w:tblPr>
              <w:tblW w:w="0" w:type="auto"/>
              <w:tblBorders>
                <w:top w:val="nil"/>
                <w:left w:val="nil"/>
                <w:bottom w:val="nil"/>
                <w:right w:val="nil"/>
              </w:tblBorders>
              <w:tblLook w:val="0000" w:firstRow="0" w:lastRow="0" w:firstColumn="0" w:lastColumn="0" w:noHBand="0" w:noVBand="0"/>
            </w:tblPr>
            <w:tblGrid>
              <w:gridCol w:w="3208"/>
            </w:tblGrid>
            <w:tr w:rsidR="00077B72" w:rsidRPr="00077B72">
              <w:trPr>
                <w:trHeight w:val="518"/>
              </w:trPr>
              <w:tc>
                <w:tcPr>
                  <w:tcW w:w="0" w:type="auto"/>
                </w:tcPr>
                <w:p w:rsidR="00077B72" w:rsidRPr="00077B72" w:rsidRDefault="00820DEB" w:rsidP="00820DEB">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К</w:t>
                  </w:r>
                  <w:r w:rsidR="00077B72" w:rsidRPr="00077B72">
                    <w:rPr>
                      <w:rFonts w:ascii="Times New Roman" w:hAnsi="Times New Roman" w:cs="Times New Roman"/>
                      <w:color w:val="000000"/>
                      <w:sz w:val="23"/>
                      <w:szCs w:val="23"/>
                    </w:rPr>
                    <w:t xml:space="preserve">алендарный учебный график </w:t>
                  </w:r>
                </w:p>
              </w:tc>
            </w:tr>
          </w:tbl>
          <w:p w:rsidR="00077B72" w:rsidRDefault="00077B72" w:rsidP="00077B72">
            <w:pPr>
              <w:rPr>
                <w:rFonts w:ascii="Times New Roman" w:hAnsi="Times New Roman" w:cs="Times New Roman"/>
                <w:b/>
                <w:sz w:val="24"/>
                <w:szCs w:val="24"/>
              </w:rPr>
            </w:pPr>
          </w:p>
        </w:tc>
        <w:tc>
          <w:tcPr>
            <w:tcW w:w="5777" w:type="dxa"/>
          </w:tcPr>
          <w:tbl>
            <w:tblPr>
              <w:tblW w:w="0" w:type="auto"/>
              <w:tblBorders>
                <w:top w:val="nil"/>
                <w:left w:val="nil"/>
                <w:bottom w:val="nil"/>
                <w:right w:val="nil"/>
              </w:tblBorders>
              <w:tblLook w:val="0000" w:firstRow="0" w:lastRow="0" w:firstColumn="0" w:lastColumn="0" w:noHBand="0" w:noVBand="0"/>
            </w:tblPr>
            <w:tblGrid>
              <w:gridCol w:w="5561"/>
            </w:tblGrid>
            <w:tr w:rsidR="00077B72" w:rsidRPr="00077B72">
              <w:trPr>
                <w:trHeight w:val="2154"/>
              </w:trPr>
              <w:tc>
                <w:tcPr>
                  <w:tcW w:w="0" w:type="auto"/>
                </w:tcPr>
                <w:p w:rsidR="00077B72" w:rsidRPr="00077B72" w:rsidRDefault="00077B72" w:rsidP="00077B72">
                  <w:pPr>
                    <w:autoSpaceDE w:val="0"/>
                    <w:autoSpaceDN w:val="0"/>
                    <w:adjustRightInd w:val="0"/>
                    <w:spacing w:after="0" w:line="240" w:lineRule="auto"/>
                    <w:rPr>
                      <w:rFonts w:ascii="Times New Roman" w:hAnsi="Times New Roman" w:cs="Times New Roman"/>
                      <w:color w:val="000000"/>
                      <w:sz w:val="23"/>
                      <w:szCs w:val="23"/>
                    </w:rPr>
                  </w:pPr>
                  <w:r w:rsidRPr="00077B72">
                    <w:rPr>
                      <w:rFonts w:ascii="Times New Roman" w:hAnsi="Times New Roman" w:cs="Times New Roman"/>
                      <w:color w:val="000000"/>
                      <w:sz w:val="23"/>
                      <w:szCs w:val="23"/>
                    </w:rPr>
                    <w:t xml:space="preserve">Календарный учебный график соответствует всем изменениям. </w:t>
                  </w:r>
                </w:p>
                <w:p w:rsidR="00077B72" w:rsidRPr="00077B72" w:rsidRDefault="00077B72" w:rsidP="00077B72">
                  <w:pPr>
                    <w:autoSpaceDE w:val="0"/>
                    <w:autoSpaceDN w:val="0"/>
                    <w:adjustRightInd w:val="0"/>
                    <w:spacing w:after="0" w:line="240" w:lineRule="auto"/>
                    <w:rPr>
                      <w:rFonts w:ascii="Times New Roman" w:hAnsi="Times New Roman" w:cs="Times New Roman"/>
                      <w:color w:val="000000"/>
                      <w:sz w:val="23"/>
                      <w:szCs w:val="23"/>
                    </w:rPr>
                  </w:pPr>
                  <w:r w:rsidRPr="00077B72">
                    <w:rPr>
                      <w:rFonts w:ascii="Times New Roman" w:hAnsi="Times New Roman" w:cs="Times New Roman"/>
                      <w:b/>
                      <w:bCs/>
                      <w:color w:val="000000"/>
                      <w:sz w:val="23"/>
                      <w:szCs w:val="23"/>
                    </w:rPr>
                    <w:t xml:space="preserve">Дополнить: </w:t>
                  </w:r>
                  <w:r w:rsidRPr="00077B72">
                    <w:rPr>
                      <w:rFonts w:ascii="Times New Roman" w:hAnsi="Times New Roman" w:cs="Times New Roman"/>
                      <w:color w:val="000000"/>
                      <w:sz w:val="23"/>
                      <w:szCs w:val="23"/>
                    </w:rPr>
                    <w:t xml:space="preserve">Суммарная минимальная продолжительность каникул составляет не менее 133 дней при 19 неделях, 126 дней при 18 неделях. </w:t>
                  </w:r>
                </w:p>
                <w:p w:rsidR="00077B72" w:rsidRPr="00077B72" w:rsidRDefault="00077B72" w:rsidP="00077B72">
                  <w:pPr>
                    <w:autoSpaceDE w:val="0"/>
                    <w:autoSpaceDN w:val="0"/>
                    <w:adjustRightInd w:val="0"/>
                    <w:spacing w:after="0" w:line="240" w:lineRule="auto"/>
                    <w:rPr>
                      <w:rFonts w:ascii="Times New Roman" w:hAnsi="Times New Roman" w:cs="Times New Roman"/>
                      <w:color w:val="000000"/>
                      <w:sz w:val="23"/>
                      <w:szCs w:val="23"/>
                    </w:rPr>
                  </w:pPr>
                  <w:proofErr w:type="gramStart"/>
                  <w:r w:rsidRPr="00077B72">
                    <w:rPr>
                      <w:rFonts w:ascii="Times New Roman" w:hAnsi="Times New Roman" w:cs="Times New Roman"/>
                      <w:color w:val="000000"/>
                      <w:sz w:val="23"/>
                      <w:szCs w:val="23"/>
                    </w:rPr>
                    <w:t xml:space="preserve">При возникновении отдельных чрезвычайных </w:t>
                  </w:r>
                  <w:r w:rsidRPr="00077B72">
                    <w:rPr>
                      <w:rFonts w:ascii="Times New Roman" w:hAnsi="Times New Roman" w:cs="Times New Roman"/>
                      <w:color w:val="000000"/>
                      <w:sz w:val="23"/>
                      <w:szCs w:val="23"/>
                    </w:rPr>
                    <w:lastRenderedPageBreak/>
                    <w:t>ситуаций возможно введение дополнительных каникул в течение учебного года с сентября по май со сдвигом</w:t>
                  </w:r>
                  <w:proofErr w:type="gramEnd"/>
                  <w:r w:rsidRPr="00077B72">
                    <w:rPr>
                      <w:rFonts w:ascii="Times New Roman" w:hAnsi="Times New Roman" w:cs="Times New Roman"/>
                      <w:color w:val="000000"/>
                      <w:sz w:val="23"/>
                      <w:szCs w:val="23"/>
                    </w:rPr>
                    <w:t xml:space="preserve"> учебного процесса на летние месяцы. </w:t>
                  </w:r>
                </w:p>
                <w:p w:rsidR="00077B72" w:rsidRPr="00077B72" w:rsidRDefault="00077B72" w:rsidP="009038E5">
                  <w:pPr>
                    <w:autoSpaceDE w:val="0"/>
                    <w:autoSpaceDN w:val="0"/>
                    <w:adjustRightInd w:val="0"/>
                    <w:spacing w:after="0" w:line="240" w:lineRule="auto"/>
                    <w:rPr>
                      <w:rFonts w:ascii="Times New Roman" w:hAnsi="Times New Roman" w:cs="Times New Roman"/>
                      <w:color w:val="000000"/>
                      <w:sz w:val="23"/>
                      <w:szCs w:val="23"/>
                    </w:rPr>
                  </w:pPr>
                  <w:r w:rsidRPr="00077B72">
                    <w:rPr>
                      <w:rFonts w:ascii="Times New Roman" w:hAnsi="Times New Roman" w:cs="Times New Roman"/>
                      <w:color w:val="000000"/>
                      <w:sz w:val="23"/>
                      <w:szCs w:val="23"/>
                    </w:rPr>
                    <w:t>Уч</w:t>
                  </w:r>
                  <w:r w:rsidR="009038E5">
                    <w:rPr>
                      <w:rFonts w:ascii="Times New Roman" w:hAnsi="Times New Roman" w:cs="Times New Roman"/>
                      <w:color w:val="000000"/>
                      <w:sz w:val="23"/>
                      <w:szCs w:val="23"/>
                    </w:rPr>
                    <w:t>е</w:t>
                  </w:r>
                  <w:r w:rsidRPr="00077B72">
                    <w:rPr>
                      <w:rFonts w:ascii="Times New Roman" w:hAnsi="Times New Roman" w:cs="Times New Roman"/>
                      <w:color w:val="000000"/>
                      <w:sz w:val="23"/>
                      <w:szCs w:val="23"/>
                    </w:rPr>
                    <w:t xml:space="preserve">бный год заканчивается не ранее 26 мая. </w:t>
                  </w:r>
                </w:p>
              </w:tc>
            </w:tr>
          </w:tbl>
          <w:p w:rsidR="00077B72" w:rsidRDefault="00077B72">
            <w:pPr>
              <w:pStyle w:val="Default"/>
              <w:rPr>
                <w:b/>
                <w:bCs/>
                <w:sz w:val="23"/>
                <w:szCs w:val="23"/>
              </w:rPr>
            </w:pPr>
          </w:p>
        </w:tc>
      </w:tr>
      <w:tr w:rsidR="00077B72" w:rsidTr="00FB1FE0">
        <w:tc>
          <w:tcPr>
            <w:tcW w:w="9571" w:type="dxa"/>
            <w:gridSpan w:val="2"/>
          </w:tcPr>
          <w:tbl>
            <w:tblPr>
              <w:tblW w:w="0" w:type="auto"/>
              <w:tblBorders>
                <w:top w:val="nil"/>
                <w:left w:val="nil"/>
                <w:bottom w:val="nil"/>
                <w:right w:val="nil"/>
              </w:tblBorders>
              <w:tblLook w:val="0000" w:firstRow="0" w:lastRow="0" w:firstColumn="0" w:lastColumn="0" w:noHBand="0" w:noVBand="0"/>
            </w:tblPr>
            <w:tblGrid>
              <w:gridCol w:w="5748"/>
            </w:tblGrid>
            <w:tr w:rsidR="00077B72" w:rsidRPr="00077B72">
              <w:trPr>
                <w:trHeight w:val="218"/>
              </w:trPr>
              <w:tc>
                <w:tcPr>
                  <w:tcW w:w="0" w:type="auto"/>
                </w:tcPr>
                <w:p w:rsidR="00077B72" w:rsidRPr="00077B72" w:rsidRDefault="00077B72" w:rsidP="00077B72">
                  <w:pPr>
                    <w:autoSpaceDE w:val="0"/>
                    <w:autoSpaceDN w:val="0"/>
                    <w:adjustRightInd w:val="0"/>
                    <w:spacing w:after="0" w:line="240" w:lineRule="auto"/>
                    <w:rPr>
                      <w:rFonts w:ascii="Times New Roman" w:hAnsi="Times New Roman" w:cs="Times New Roman"/>
                      <w:color w:val="000000"/>
                      <w:sz w:val="23"/>
                      <w:szCs w:val="23"/>
                    </w:rPr>
                  </w:pPr>
                  <w:r w:rsidRPr="00077B72">
                    <w:rPr>
                      <w:rFonts w:ascii="Times New Roman" w:hAnsi="Times New Roman" w:cs="Times New Roman"/>
                      <w:color w:val="000000"/>
                      <w:sz w:val="23"/>
                      <w:szCs w:val="23"/>
                    </w:rPr>
                    <w:lastRenderedPageBreak/>
                    <w:t xml:space="preserve">Остальные разделы ООП НОО остаются без изменений. </w:t>
                  </w:r>
                </w:p>
              </w:tc>
            </w:tr>
          </w:tbl>
          <w:p w:rsidR="00077B72" w:rsidRPr="00077B72" w:rsidRDefault="00077B72" w:rsidP="00077B72">
            <w:pPr>
              <w:autoSpaceDE w:val="0"/>
              <w:autoSpaceDN w:val="0"/>
              <w:adjustRightInd w:val="0"/>
              <w:rPr>
                <w:rFonts w:ascii="Times New Roman" w:hAnsi="Times New Roman" w:cs="Times New Roman"/>
                <w:color w:val="000000"/>
                <w:sz w:val="23"/>
                <w:szCs w:val="23"/>
              </w:rPr>
            </w:pPr>
          </w:p>
        </w:tc>
      </w:tr>
    </w:tbl>
    <w:p w:rsidR="00FD43FF" w:rsidRPr="00FD43FF" w:rsidRDefault="00FD43FF" w:rsidP="00FD43FF">
      <w:pPr>
        <w:jc w:val="center"/>
        <w:rPr>
          <w:rFonts w:ascii="Times New Roman" w:hAnsi="Times New Roman" w:cs="Times New Roman"/>
          <w:b/>
          <w:sz w:val="24"/>
          <w:szCs w:val="24"/>
        </w:rPr>
      </w:pPr>
    </w:p>
    <w:p w:rsidR="00FD43FF" w:rsidRPr="00FD43FF" w:rsidRDefault="00FD43FF">
      <w:pPr>
        <w:jc w:val="center"/>
        <w:rPr>
          <w:rFonts w:ascii="Times New Roman" w:hAnsi="Times New Roman" w:cs="Times New Roman"/>
          <w:b/>
          <w:sz w:val="24"/>
          <w:szCs w:val="24"/>
        </w:rPr>
      </w:pPr>
    </w:p>
    <w:sectPr w:rsidR="00FD43FF" w:rsidRPr="00FD43FF" w:rsidSect="00FD43FF">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46232"/>
    <w:multiLevelType w:val="hybridMultilevel"/>
    <w:tmpl w:val="74CE6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3FF"/>
    <w:rsid w:val="00077B72"/>
    <w:rsid w:val="000E4B6F"/>
    <w:rsid w:val="0025509D"/>
    <w:rsid w:val="00393B4B"/>
    <w:rsid w:val="006369DA"/>
    <w:rsid w:val="00714C31"/>
    <w:rsid w:val="007313E1"/>
    <w:rsid w:val="007C49CA"/>
    <w:rsid w:val="007D5446"/>
    <w:rsid w:val="00820DEB"/>
    <w:rsid w:val="009038E5"/>
    <w:rsid w:val="00CA137B"/>
    <w:rsid w:val="00FD43FF"/>
    <w:rsid w:val="00FD52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4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43FF"/>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FD43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4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43FF"/>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FD4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1444</Words>
  <Characters>8237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MetodKabinet</dc:creator>
  <cp:lastModifiedBy>MetodKabinet</cp:lastModifiedBy>
  <cp:revision>13</cp:revision>
  <dcterms:created xsi:type="dcterms:W3CDTF">2002-01-05T03:53:00Z</dcterms:created>
  <dcterms:modified xsi:type="dcterms:W3CDTF">2026-09-24T12:26:00Z</dcterms:modified>
</cp:coreProperties>
</file>